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1E1" w:rsidRPr="00BD1AA3" w:rsidRDefault="003A21E1" w:rsidP="003A21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Раздел «</w:t>
      </w:r>
      <w:r w:rsidRPr="00BD1AA3">
        <w:rPr>
          <w:rFonts w:ascii="Times New Roman" w:eastAsia="Calibri" w:hAnsi="Times New Roman" w:cs="Times New Roman"/>
          <w:b/>
          <w:i/>
          <w:sz w:val="24"/>
          <w:szCs w:val="24"/>
        </w:rPr>
        <w:t>Приобщение к социокультурным ценностям</w:t>
      </w:r>
      <w:r w:rsidRPr="00BD1AA3"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8B00AF" w:rsidRPr="00BD1AA3" w:rsidRDefault="008B00AF" w:rsidP="003A21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8B00AF" w:rsidRPr="00BD1AA3" w:rsidRDefault="008B00AF" w:rsidP="003A21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Младшая группа</w:t>
      </w:r>
    </w:p>
    <w:p w:rsidR="003A21E1" w:rsidRPr="00BD1AA3" w:rsidRDefault="003A21E1" w:rsidP="003A21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1E1" w:rsidRPr="00BD1AA3" w:rsidRDefault="003A21E1" w:rsidP="003A21E1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записка.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Раздел включает: формирование первичных представлений о себе, других людях, объектах окружающего мира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3A21E1" w:rsidRPr="00BD1AA3" w:rsidRDefault="003A21E1" w:rsidP="003A2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</w:t>
      </w: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: 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Ознакомление с окружающим социальным миром, расширение кругозора детей, формирование целостной картины мира. 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Формирование первичных представлений о малой родине и Отечестве, представлений о социокультурных ценностях нашего народа, об отечественных традициях и праздниках.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Формирование элементарных представлений о планете Земля как общем доме людей, о многообразии стран и народов мира. 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Продолжать знакомить детей с предметами ближайшего окружения, их назначением. 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Знакомить с театром через мини-спектакли и представления, а также через игры-драматизации по произведениям детской литературы.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Знакомить с ближайшим окружением (основными объектами городской/поселковой инфраструктуры): дом, улица, магазин, поликлиника, парикмахерская.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1AA3">
        <w:rPr>
          <w:rFonts w:ascii="Times New Roman" w:eastAsia="Calibri" w:hAnsi="Times New Roman" w:cs="Times New Roman"/>
          <w:sz w:val="24"/>
          <w:szCs w:val="24"/>
        </w:rPr>
        <w:t>Рассказывать детям о понятных им профессиях (воспитатель, помощник воспитателя, музыкальный руководитель, врач, продавец, повар, шофер, строитель), расширять и обогащать представления о трудовых действиях, результатах труда.</w:t>
      </w:r>
      <w:proofErr w:type="gramEnd"/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1E1" w:rsidRPr="00BD1AA3" w:rsidRDefault="003A21E1" w:rsidP="003A2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 xml:space="preserve">Методы: </w:t>
      </w:r>
      <w:proofErr w:type="gramStart"/>
      <w:r w:rsidRPr="00BD1AA3">
        <w:rPr>
          <w:rFonts w:ascii="Times New Roman" w:eastAsia="Calibri" w:hAnsi="Times New Roman" w:cs="Times New Roman"/>
          <w:sz w:val="24"/>
          <w:szCs w:val="24"/>
        </w:rPr>
        <w:t>наглядный</w:t>
      </w:r>
      <w:proofErr w:type="gramEnd"/>
      <w:r w:rsidRPr="00BD1AA3">
        <w:rPr>
          <w:rFonts w:ascii="Times New Roman" w:eastAsia="Calibri" w:hAnsi="Times New Roman" w:cs="Times New Roman"/>
          <w:sz w:val="24"/>
          <w:szCs w:val="24"/>
        </w:rPr>
        <w:t>, словесный, игровой.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1E1" w:rsidRPr="00BD1AA3" w:rsidRDefault="003A21E1" w:rsidP="003A2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 xml:space="preserve">Приёмы: </w:t>
      </w:r>
      <w:r w:rsidRPr="00BD1AA3">
        <w:rPr>
          <w:rFonts w:ascii="Times New Roman" w:eastAsia="Calibri" w:hAnsi="Times New Roman" w:cs="Times New Roman"/>
          <w:sz w:val="24"/>
          <w:szCs w:val="24"/>
        </w:rPr>
        <w:t>беседа, вопрос, рассказ воспитателя, рассматривание, объяснение.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1E1" w:rsidRPr="00BD1AA3" w:rsidRDefault="003A21E1" w:rsidP="003A2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Технологии</w:t>
      </w:r>
      <w:r w:rsidRPr="00BD1AA3">
        <w:rPr>
          <w:rFonts w:ascii="Times New Roman" w:eastAsia="Calibri" w:hAnsi="Times New Roman" w:cs="Times New Roman"/>
          <w:sz w:val="24"/>
          <w:szCs w:val="24"/>
        </w:rPr>
        <w:t>: здоровье сберегающие, экологические.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1E1" w:rsidRPr="00BD1AA3" w:rsidRDefault="003A21E1" w:rsidP="003A2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 xml:space="preserve">Интеграция с другими образовательными областями: </w:t>
      </w:r>
      <w:r w:rsidRPr="00BD1AA3">
        <w:rPr>
          <w:rFonts w:ascii="Times New Roman" w:eastAsia="Calibri" w:hAnsi="Times New Roman" w:cs="Times New Roman"/>
          <w:sz w:val="24"/>
          <w:szCs w:val="24"/>
        </w:rPr>
        <w:t>речевое развитие, физическое развитие, художественно-эстетическое развитие.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1E1" w:rsidRPr="00BD1AA3" w:rsidRDefault="003A21E1" w:rsidP="003A21E1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Количество часов -</w:t>
      </w: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Основная часть: 7 занятий;</w:t>
      </w:r>
    </w:p>
    <w:p w:rsidR="003A21E1" w:rsidRPr="00BD1AA3" w:rsidRDefault="003A21E1" w:rsidP="003A21E1">
      <w:pPr>
        <w:tabs>
          <w:tab w:val="left" w:pos="430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Вариативная часть «Дорогою добра»: 3 занятия</w:t>
      </w:r>
    </w:p>
    <w:p w:rsidR="003A21E1" w:rsidRPr="00BD1AA3" w:rsidRDefault="003A21E1" w:rsidP="003A21E1">
      <w:pPr>
        <w:tabs>
          <w:tab w:val="left" w:pos="4303"/>
        </w:tabs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Вариативная часть «Математические ступеньки»: 2 занятия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К концу года дети могут:</w:t>
      </w:r>
    </w:p>
    <w:p w:rsidR="003A21E1" w:rsidRPr="00BD1AA3" w:rsidRDefault="003A21E1" w:rsidP="003A21E1">
      <w:pPr>
        <w:numPr>
          <w:ilvl w:val="0"/>
          <w:numId w:val="6"/>
        </w:numPr>
        <w:spacing w:after="0" w:line="240" w:lineRule="auto"/>
        <w:ind w:left="709" w:firstLine="35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Легко ориентироваться в ближайшем окружении: без труда называть часто встречающиеся предметы, объяснять их назначение, выделять ряд свойств и качеств (цвет, форма, материал), называть их.</w:t>
      </w:r>
    </w:p>
    <w:p w:rsidR="003A21E1" w:rsidRPr="00BD1AA3" w:rsidRDefault="003A21E1" w:rsidP="003A21E1">
      <w:pPr>
        <w:numPr>
          <w:ilvl w:val="0"/>
          <w:numId w:val="6"/>
        </w:numPr>
        <w:spacing w:after="0" w:line="240" w:lineRule="auto"/>
        <w:ind w:left="851" w:firstLine="21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Знать название своего города (поселка, села); с доверием относиться </w:t>
      </w:r>
      <w:proofErr w:type="gramStart"/>
      <w:r w:rsidRPr="00BD1AA3">
        <w:rPr>
          <w:rFonts w:ascii="Times New Roman" w:eastAsia="Calibri" w:hAnsi="Times New Roman" w:cs="Times New Roman"/>
          <w:sz w:val="24"/>
          <w:szCs w:val="24"/>
        </w:rPr>
        <w:t>ко</w:t>
      </w:r>
      <w:proofErr w:type="gramEnd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взрослым, которые заботятся о них.</w:t>
      </w:r>
    </w:p>
    <w:p w:rsidR="003A21E1" w:rsidRPr="00BD1AA3" w:rsidRDefault="003A21E1" w:rsidP="003A21E1">
      <w:pPr>
        <w:numPr>
          <w:ilvl w:val="0"/>
          <w:numId w:val="6"/>
        </w:numPr>
        <w:spacing w:after="0" w:line="240" w:lineRule="auto"/>
        <w:ind w:left="567" w:firstLine="501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Знать ближайшее окружение (основные объекты городской/поселковой инфраструктуры): дом, улица, магазин, поликлиника, парикмахерская.</w:t>
      </w:r>
    </w:p>
    <w:p w:rsidR="003A21E1" w:rsidRPr="00BD1AA3" w:rsidRDefault="003A21E1" w:rsidP="003A21E1">
      <w:pPr>
        <w:spacing w:after="0" w:line="240" w:lineRule="auto"/>
        <w:ind w:left="567" w:firstLine="501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1E1" w:rsidRPr="00BD1AA3" w:rsidRDefault="003A21E1" w:rsidP="003A21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 xml:space="preserve">Литература: </w:t>
      </w:r>
    </w:p>
    <w:p w:rsidR="003A21E1" w:rsidRPr="00BD1AA3" w:rsidRDefault="003A21E1" w:rsidP="003A21E1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3A21E1" w:rsidRPr="00BD1AA3" w:rsidRDefault="003A21E1" w:rsidP="003A2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Основная образовательная программа дошколь</w:t>
      </w:r>
      <w:r w:rsidR="00BD1AA3" w:rsidRPr="00BD1AA3">
        <w:rPr>
          <w:rFonts w:ascii="Times New Roman" w:eastAsia="Calibri" w:hAnsi="Times New Roman" w:cs="Times New Roman"/>
          <w:sz w:val="24"/>
          <w:szCs w:val="24"/>
        </w:rPr>
        <w:t>ного образования МБДОУ «Соколовский детский сад № 10</w:t>
      </w:r>
      <w:r w:rsidRPr="00BD1AA3">
        <w:rPr>
          <w:rFonts w:ascii="Times New Roman" w:eastAsia="Calibri" w:hAnsi="Times New Roman" w:cs="Times New Roman"/>
          <w:sz w:val="24"/>
          <w:szCs w:val="24"/>
        </w:rPr>
        <w:t>».</w:t>
      </w:r>
    </w:p>
    <w:p w:rsidR="003A21E1" w:rsidRPr="00BD1AA3" w:rsidRDefault="0029707A" w:rsidP="003A2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Основная </w:t>
      </w:r>
      <w:r w:rsidR="003A21E1" w:rsidRPr="00BD1AA3">
        <w:rPr>
          <w:rFonts w:ascii="Times New Roman" w:eastAsia="Calibri" w:hAnsi="Times New Roman" w:cs="Times New Roman"/>
          <w:sz w:val="24"/>
          <w:szCs w:val="24"/>
        </w:rPr>
        <w:t xml:space="preserve">образовательная программа дошкольного образования «От рождения до школы» / Под ред. Н. Е. </w:t>
      </w:r>
      <w:proofErr w:type="spellStart"/>
      <w:r w:rsidR="003A21E1" w:rsidRPr="00BD1AA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3A21E1" w:rsidRPr="00BD1AA3">
        <w:rPr>
          <w:rFonts w:ascii="Times New Roman" w:eastAsia="Calibri" w:hAnsi="Times New Roman" w:cs="Times New Roman"/>
          <w:sz w:val="24"/>
          <w:szCs w:val="24"/>
        </w:rPr>
        <w:t>, Т. С. Комаровой, М. А. Васильевой. — М.: МОЗАИКА-СИНТЕЗ, 2016.</w:t>
      </w:r>
    </w:p>
    <w:p w:rsidR="003A21E1" w:rsidRPr="00BD1AA3" w:rsidRDefault="0029707A" w:rsidP="003A2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lastRenderedPageBreak/>
        <w:t>«</w:t>
      </w:r>
      <w:r w:rsidR="003A21E1" w:rsidRPr="00BD1AA3">
        <w:rPr>
          <w:rFonts w:ascii="Times New Roman" w:eastAsia="Calibri" w:hAnsi="Times New Roman" w:cs="Times New Roman"/>
          <w:sz w:val="24"/>
          <w:szCs w:val="24"/>
        </w:rPr>
        <w:t>Математические ступеньки</w:t>
      </w:r>
      <w:r w:rsidRPr="00BD1AA3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3A21E1" w:rsidRPr="00BD1AA3">
        <w:rPr>
          <w:rFonts w:ascii="Times New Roman" w:eastAsia="Calibri" w:hAnsi="Times New Roman" w:cs="Times New Roman"/>
          <w:sz w:val="24"/>
          <w:szCs w:val="24"/>
        </w:rPr>
        <w:t>. Программа развития математических представлений у дошкольников. Под редакцией  Е. В. Колесникова. – М.: ТЦ Сфера, 2016.</w:t>
      </w:r>
    </w:p>
    <w:p w:rsidR="003A21E1" w:rsidRPr="00BD1AA3" w:rsidRDefault="003A21E1" w:rsidP="0059646D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Методическое пособие: Примерное комплексно-тематическое планирование образовательной деятельности в детском саду. Младшая группа. Под редакцией Н.Е.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>, Т.С. Комаровой, М.А. Васильевой</w:t>
      </w:r>
      <w:proofErr w:type="gramStart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. : </w:t>
      </w:r>
      <w:proofErr w:type="gramEnd"/>
      <w:r w:rsidRPr="00BD1AA3">
        <w:rPr>
          <w:rFonts w:ascii="Times New Roman" w:eastAsia="Calibri" w:hAnsi="Times New Roman" w:cs="Times New Roman"/>
          <w:sz w:val="24"/>
          <w:szCs w:val="24"/>
        </w:rPr>
        <w:t>Издательство М.: МОЗАИКА-СИНТЕЗ, 2016 .</w:t>
      </w:r>
    </w:p>
    <w:p w:rsidR="003A21E1" w:rsidRPr="00BD1AA3" w:rsidRDefault="003A21E1" w:rsidP="003A2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«Волшебница вода». Пособие по экологическому образованию дошкольников «Наш дом – природа». Ры</w:t>
      </w:r>
      <w:r w:rsidR="00B25886" w:rsidRPr="00BD1AA3">
        <w:rPr>
          <w:rFonts w:ascii="Times New Roman" w:eastAsia="Calibri" w:hAnsi="Times New Roman" w:cs="Times New Roman"/>
          <w:sz w:val="24"/>
          <w:szCs w:val="24"/>
        </w:rPr>
        <w:t>жова Н.А.  М.: ЛИНКА-ПРЕСС, 2015</w:t>
      </w: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A21E1" w:rsidRPr="00BD1AA3" w:rsidRDefault="003A21E1" w:rsidP="00B25886">
      <w:pPr>
        <w:numPr>
          <w:ilvl w:val="0"/>
          <w:numId w:val="1"/>
        </w:num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«Воздух-невидимка». Пособие по экологическому образованию дошкольников «Наш дом – природа». Ры</w:t>
      </w:r>
      <w:r w:rsidR="00B25886" w:rsidRPr="00BD1AA3">
        <w:rPr>
          <w:rFonts w:ascii="Times New Roman" w:eastAsia="Calibri" w:hAnsi="Times New Roman" w:cs="Times New Roman"/>
          <w:sz w:val="24"/>
          <w:szCs w:val="24"/>
        </w:rPr>
        <w:t>жова Н.А.  М.: ЛИНКА-ПРЕСС, 2015</w:t>
      </w: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. </w:t>
      </w:r>
    </w:p>
    <w:p w:rsidR="003A21E1" w:rsidRPr="00BD1AA3" w:rsidRDefault="003A21E1" w:rsidP="00B25886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«Мой родной дом». Программа нравственно-патриотического воспитания дошкольников. Под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обш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>. р</w:t>
      </w:r>
      <w:r w:rsidR="00B25886" w:rsidRPr="00BD1AA3">
        <w:rPr>
          <w:rFonts w:ascii="Times New Roman" w:eastAsia="Calibri" w:hAnsi="Times New Roman" w:cs="Times New Roman"/>
          <w:sz w:val="24"/>
          <w:szCs w:val="24"/>
        </w:rPr>
        <w:t xml:space="preserve">ед. Т.И. </w:t>
      </w:r>
      <w:proofErr w:type="spellStart"/>
      <w:r w:rsidR="00B25886" w:rsidRPr="00BD1AA3">
        <w:rPr>
          <w:rFonts w:ascii="Times New Roman" w:eastAsia="Calibri" w:hAnsi="Times New Roman" w:cs="Times New Roman"/>
          <w:sz w:val="24"/>
          <w:szCs w:val="24"/>
        </w:rPr>
        <w:t>Оверчук</w:t>
      </w:r>
      <w:proofErr w:type="spellEnd"/>
      <w:r w:rsidR="00B25886" w:rsidRPr="00BD1AA3">
        <w:rPr>
          <w:rFonts w:ascii="Times New Roman" w:eastAsia="Calibri" w:hAnsi="Times New Roman" w:cs="Times New Roman"/>
          <w:sz w:val="24"/>
          <w:szCs w:val="24"/>
        </w:rPr>
        <w:t>. – М.,201</w:t>
      </w:r>
      <w:r w:rsidRPr="00BD1AA3">
        <w:rPr>
          <w:rFonts w:ascii="Times New Roman" w:eastAsia="Calibri" w:hAnsi="Times New Roman" w:cs="Times New Roman"/>
          <w:sz w:val="24"/>
          <w:szCs w:val="24"/>
        </w:rPr>
        <w:t>4.</w:t>
      </w:r>
    </w:p>
    <w:p w:rsidR="003A21E1" w:rsidRPr="00BD1AA3" w:rsidRDefault="003A21E1" w:rsidP="003A2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1AA3">
        <w:rPr>
          <w:rFonts w:ascii="Times New Roman" w:eastAsia="Calibri" w:hAnsi="Times New Roman" w:cs="Times New Roman"/>
          <w:bCs/>
          <w:iCs/>
          <w:sz w:val="24"/>
          <w:szCs w:val="24"/>
        </w:rPr>
        <w:t>Дидактическое пособие: «Хрестоматия для дошкольников» С.Д Томилова. ООО Издательство группа «</w:t>
      </w:r>
      <w:proofErr w:type="gramStart"/>
      <w:r w:rsidRPr="00BD1AA3">
        <w:rPr>
          <w:rFonts w:ascii="Times New Roman" w:eastAsia="Calibri" w:hAnsi="Times New Roman" w:cs="Times New Roman"/>
          <w:bCs/>
          <w:iCs/>
          <w:sz w:val="24"/>
          <w:szCs w:val="24"/>
        </w:rPr>
        <w:t>У-</w:t>
      </w:r>
      <w:proofErr w:type="gramEnd"/>
      <w:r w:rsidRPr="00BD1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 Фактория, М., 2003.</w:t>
      </w:r>
    </w:p>
    <w:p w:rsidR="003A21E1" w:rsidRPr="00BD1AA3" w:rsidRDefault="003A21E1" w:rsidP="003A21E1">
      <w:pPr>
        <w:ind w:left="708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A21E1" w:rsidRPr="00BD1AA3" w:rsidRDefault="003A21E1" w:rsidP="003A21E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r w:rsidRPr="00BD1AA3">
        <w:rPr>
          <w:rFonts w:ascii="Times New Roman" w:eastAsia="Calibri" w:hAnsi="Times New Roman" w:cs="Times New Roman"/>
          <w:bCs/>
          <w:iCs/>
          <w:sz w:val="24"/>
          <w:szCs w:val="24"/>
        </w:rPr>
        <w:t xml:space="preserve">Методическое пособие: «Ознакомление с предметным и социальным окружением» Младшая группа. О.В. </w:t>
      </w:r>
      <w:proofErr w:type="spellStart"/>
      <w:r w:rsidRPr="00BD1AA3">
        <w:rPr>
          <w:rFonts w:ascii="Times New Roman" w:eastAsia="Calibri" w:hAnsi="Times New Roman" w:cs="Times New Roman"/>
          <w:bCs/>
          <w:iCs/>
          <w:sz w:val="24"/>
          <w:szCs w:val="24"/>
        </w:rPr>
        <w:t>Дыбина</w:t>
      </w:r>
      <w:proofErr w:type="spellEnd"/>
      <w:r w:rsidRPr="00BD1AA3">
        <w:rPr>
          <w:rFonts w:ascii="Times New Roman" w:eastAsia="Calibri" w:hAnsi="Times New Roman" w:cs="Times New Roman"/>
          <w:bCs/>
          <w:iCs/>
          <w:sz w:val="24"/>
          <w:szCs w:val="24"/>
        </w:rPr>
        <w:t>. Издательство М. Мозаика-Синтез 2016.</w:t>
      </w:r>
    </w:p>
    <w:p w:rsidR="003A21E1" w:rsidRPr="00BD1AA3" w:rsidRDefault="003A21E1" w:rsidP="003A21E1">
      <w:pPr>
        <w:spacing w:after="0" w:line="240" w:lineRule="auto"/>
        <w:ind w:left="72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3A21E1" w:rsidRPr="00BD1AA3" w:rsidRDefault="00E25805" w:rsidP="00E2580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Средняя группа</w:t>
      </w:r>
    </w:p>
    <w:p w:rsidR="00E25805" w:rsidRPr="00BD1AA3" w:rsidRDefault="00E25805" w:rsidP="00E25805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4"/>
          <w:szCs w:val="24"/>
        </w:rPr>
      </w:pPr>
    </w:p>
    <w:p w:rsidR="00E25805" w:rsidRPr="00BD1AA3" w:rsidRDefault="00E25805" w:rsidP="00E578A9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Пояснительная записка</w:t>
      </w:r>
    </w:p>
    <w:p w:rsidR="00E25805" w:rsidRPr="00BD1AA3" w:rsidRDefault="00E25805" w:rsidP="00E25805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Раздел включает: формирование первичных представлений о себе и других людях, объектах окружающего мира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</w:t>
      </w:r>
    </w:p>
    <w:p w:rsidR="00E25805" w:rsidRPr="00BD1AA3" w:rsidRDefault="00E25805" w:rsidP="00E25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i/>
          <w:sz w:val="24"/>
          <w:szCs w:val="24"/>
          <w:u w:val="single"/>
        </w:rPr>
      </w:pP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Основные цели и задачи: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Создавать условия для расширения представлений детей об окружающем мире.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Расширять знания детей об общественном транспорте (автобус, поезд, самолет, теплоход).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Расширять представления о правилах поведения в общественных местах.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Формировать первичные представления о школе.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1AA3">
        <w:rPr>
          <w:rFonts w:ascii="Times New Roman" w:eastAsia="Calibri" w:hAnsi="Times New Roman" w:cs="Times New Roman"/>
          <w:sz w:val="24"/>
          <w:szCs w:val="24"/>
        </w:rPr>
        <w:t>Продолжать знакомить с культурными явлениями (театром, цирком, зоопарком, вернисажем), их атрибу</w:t>
      </w:r>
      <w:r w:rsidR="00B25886" w:rsidRPr="00BD1AA3">
        <w:rPr>
          <w:rFonts w:ascii="Times New Roman" w:eastAsia="Calibri" w:hAnsi="Times New Roman" w:cs="Times New Roman"/>
          <w:sz w:val="24"/>
          <w:szCs w:val="24"/>
        </w:rPr>
        <w:t>тами, людьми, работающими в них</w:t>
      </w:r>
      <w:r w:rsidRPr="00BD1AA3">
        <w:rPr>
          <w:rFonts w:ascii="Times New Roman" w:eastAsia="Calibri" w:hAnsi="Times New Roman" w:cs="Times New Roman"/>
          <w:sz w:val="24"/>
          <w:szCs w:val="24"/>
        </w:rPr>
        <w:t>,</w:t>
      </w:r>
      <w:r w:rsidR="00B25886" w:rsidRPr="00BD1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1AA3">
        <w:rPr>
          <w:rFonts w:ascii="Times New Roman" w:eastAsia="Calibri" w:hAnsi="Times New Roman" w:cs="Times New Roman"/>
          <w:sz w:val="24"/>
          <w:szCs w:val="24"/>
        </w:rPr>
        <w:t>правилами поведения.</w:t>
      </w:r>
      <w:proofErr w:type="gramEnd"/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Дать элементарные представления о жизни и особенностях труда в городе и в сельской местности с опорой на опыт детей. Продолжать знакомить с различными профессиями (шофер, почтальон, продавец, врачи т. д.); расширять и обогащать представления о трудовых действиях, орудиях труда, результатах труда.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Формировать элементарные представления об изменении видов человеческого труда и быта на примере истории игрушки и предметов обихода.</w:t>
      </w:r>
    </w:p>
    <w:p w:rsidR="00E25805" w:rsidRPr="00BD1AA3" w:rsidRDefault="00E25805" w:rsidP="00E25805">
      <w:pPr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Познакомить детей с деньгами, возможностями их использования.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 xml:space="preserve">Количество часов  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Основная часть: 7 </w:t>
      </w:r>
      <w:r w:rsidR="00B25886" w:rsidRPr="00BD1AA3">
        <w:rPr>
          <w:rFonts w:ascii="Times New Roman" w:eastAsia="Calibri" w:hAnsi="Times New Roman" w:cs="Times New Roman"/>
          <w:sz w:val="24"/>
          <w:szCs w:val="24"/>
        </w:rPr>
        <w:t xml:space="preserve">занятий в год.   </w:t>
      </w: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     Вариативная часть: «Дорогою добра»</w:t>
      </w:r>
    </w:p>
    <w:p w:rsidR="00E25805" w:rsidRPr="00BD1AA3" w:rsidRDefault="00E25805" w:rsidP="00E25805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В неделю</w:t>
      </w:r>
      <w:r w:rsidR="00B25886" w:rsidRPr="00BD1AA3">
        <w:rPr>
          <w:rFonts w:ascii="Times New Roman" w:eastAsia="Calibri" w:hAnsi="Times New Roman" w:cs="Times New Roman"/>
          <w:sz w:val="24"/>
          <w:szCs w:val="24"/>
        </w:rPr>
        <w:t>-0,25</w:t>
      </w:r>
      <w:proofErr w:type="gramStart"/>
      <w:r w:rsidR="00B25886" w:rsidRPr="00BD1AA3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В</w:t>
      </w:r>
      <w:proofErr w:type="gramEnd"/>
      <w:r w:rsidR="00B25886" w:rsidRPr="00BD1AA3">
        <w:rPr>
          <w:rFonts w:ascii="Times New Roman" w:eastAsia="Calibri" w:hAnsi="Times New Roman" w:cs="Times New Roman"/>
          <w:sz w:val="24"/>
          <w:szCs w:val="24"/>
        </w:rPr>
        <w:t xml:space="preserve"> год - 5 занятий</w:t>
      </w:r>
      <w:r w:rsidRPr="00BD1AA3">
        <w:rPr>
          <w:rFonts w:ascii="Times New Roman" w:eastAsia="Calibri" w:hAnsi="Times New Roman" w:cs="Times New Roman"/>
          <w:sz w:val="24"/>
          <w:szCs w:val="24"/>
        </w:rPr>
        <w:t>.</w:t>
      </w:r>
    </w:p>
    <w:p w:rsidR="00E25805" w:rsidRPr="00BD1AA3" w:rsidRDefault="00E25805" w:rsidP="00E25805">
      <w:pPr>
        <w:tabs>
          <w:tab w:val="left" w:pos="348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В месяц-2</w:t>
      </w:r>
      <w:r w:rsidRPr="00BD1AA3">
        <w:rPr>
          <w:rFonts w:ascii="Times New Roman" w:eastAsia="Calibri" w:hAnsi="Times New Roman" w:cs="Times New Roman"/>
          <w:sz w:val="24"/>
          <w:szCs w:val="24"/>
        </w:rPr>
        <w:tab/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В год-12</w:t>
      </w:r>
    </w:p>
    <w:p w:rsidR="00E25805" w:rsidRPr="00BD1AA3" w:rsidRDefault="00E25805" w:rsidP="00E2580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805" w:rsidRPr="00BD1AA3" w:rsidRDefault="00E25805" w:rsidP="00E2580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К концу года дети могут: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• Ребенок овладевает основными культурными средствами, способами деятельности, проявляет инициативу и самостоятельность в разных видах  деятельности — игре, общении, познавательно-исследовательской деятельности, конструировании и др.; способен выбирать себе род занятий, участников по совместной деятельности.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lastRenderedPageBreak/>
        <w:t>• Ребенок обладает установкой положительного отношения к миру, к разным видам труда, другим людям и самому себе, обладает чувством собственного достоинства; активно взаимодействует со сверстниками и взрослыми, участвует в совместных играх.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gramStart"/>
      <w:r w:rsidRPr="00BD1AA3">
        <w:rPr>
          <w:rFonts w:ascii="Times New Roman" w:eastAsia="Calibri" w:hAnsi="Times New Roman" w:cs="Times New Roman"/>
          <w:sz w:val="24"/>
          <w:szCs w:val="24"/>
        </w:rPr>
        <w:t>• Способен  договариваться, учитывать интересы и чувства других, сопереживать неудачам и радоваться успехам других, адекватно проявляет свои чувства, в том числе чувство веры в себя, старается разрешать конфликты.</w:t>
      </w:r>
      <w:proofErr w:type="gramEnd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Умеет выражать и отстаивать свою позицию по разным вопросам.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• </w:t>
      </w:r>
      <w:proofErr w:type="gramStart"/>
      <w:r w:rsidRPr="00BD1AA3">
        <w:rPr>
          <w:rFonts w:ascii="Times New Roman" w:eastAsia="Calibri" w:hAnsi="Times New Roman" w:cs="Times New Roman"/>
          <w:sz w:val="24"/>
          <w:szCs w:val="24"/>
        </w:rPr>
        <w:t>Способен</w:t>
      </w:r>
      <w:proofErr w:type="gramEnd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сотрудничать и выполнять как лидерские, так и исполнительские  функции в совместной деятельности.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• Понимает, что все люди равны вне зависимости от их социального происхождения, этнической принадлежности, религиозных и других верований, их физических и психических особенностей.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• Проявляет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эмпатию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по отношению к другим людям, готовность</w:t>
      </w:r>
    </w:p>
    <w:p w:rsidR="00E25805" w:rsidRPr="00BD1AA3" w:rsidRDefault="00E25805" w:rsidP="00E2580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прийти на помощь тем, кто в этом нуждается.</w:t>
      </w:r>
    </w:p>
    <w:p w:rsidR="00E25805" w:rsidRPr="00BD1AA3" w:rsidRDefault="00E25805" w:rsidP="00E25805">
      <w:pPr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E25805" w:rsidRPr="00BD1AA3" w:rsidRDefault="00E25805" w:rsidP="00E25805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sz w:val="24"/>
          <w:szCs w:val="24"/>
        </w:rPr>
        <w:t>Литература:</w:t>
      </w:r>
    </w:p>
    <w:p w:rsidR="00E25805" w:rsidRPr="00BD1AA3" w:rsidRDefault="00E25805" w:rsidP="00E25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Образовательная программа дошкольного образования</w:t>
      </w:r>
      <w:r w:rsidR="006C2168" w:rsidRPr="00BD1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МБДОУ </w:t>
      </w:r>
      <w:r w:rsidR="00BD1AA3" w:rsidRPr="00BD1AA3">
        <w:rPr>
          <w:rFonts w:ascii="Times New Roman" w:eastAsia="Calibri" w:hAnsi="Times New Roman" w:cs="Times New Roman"/>
          <w:sz w:val="24"/>
          <w:szCs w:val="24"/>
        </w:rPr>
        <w:t>«Соколовский детский сад №10</w:t>
      </w: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» </w:t>
      </w:r>
    </w:p>
    <w:p w:rsidR="00E25805" w:rsidRPr="00BD1AA3" w:rsidRDefault="006C2168" w:rsidP="00E25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О</w:t>
      </w:r>
      <w:r w:rsidR="00E25805" w:rsidRPr="00BD1AA3">
        <w:rPr>
          <w:rFonts w:ascii="Times New Roman" w:eastAsia="Calibri" w:hAnsi="Times New Roman" w:cs="Times New Roman"/>
          <w:sz w:val="24"/>
          <w:szCs w:val="24"/>
        </w:rPr>
        <w:t>сновная образовательная программа дошкольного образования</w:t>
      </w: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«От рождения до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щколы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» </w:t>
      </w:r>
      <w:proofErr w:type="gramStart"/>
      <w:r w:rsidR="00E25805" w:rsidRPr="00BD1AA3">
        <w:rPr>
          <w:rFonts w:ascii="Times New Roman" w:eastAsia="Calibri" w:hAnsi="Times New Roman" w:cs="Times New Roman"/>
          <w:sz w:val="24"/>
          <w:szCs w:val="24"/>
        </w:rPr>
        <w:t>Под</w:t>
      </w:r>
      <w:proofErr w:type="gramEnd"/>
      <w:r w:rsidR="00E25805" w:rsidRPr="00BD1AA3">
        <w:rPr>
          <w:rFonts w:ascii="Times New Roman" w:eastAsia="Calibri" w:hAnsi="Times New Roman" w:cs="Times New Roman"/>
          <w:sz w:val="24"/>
          <w:szCs w:val="24"/>
        </w:rPr>
        <w:t xml:space="preserve">. Ред. Н.Е. </w:t>
      </w:r>
      <w:proofErr w:type="spellStart"/>
      <w:r w:rsidR="00E25805" w:rsidRPr="00BD1AA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E25805" w:rsidRPr="00BD1AA3">
        <w:rPr>
          <w:rFonts w:ascii="Times New Roman" w:eastAsia="Calibri" w:hAnsi="Times New Roman" w:cs="Times New Roman"/>
          <w:sz w:val="24"/>
          <w:szCs w:val="24"/>
        </w:rPr>
        <w:t xml:space="preserve">, Т.С. Комаровой, М.А. Васильевой. – М.: МОЗАИКА-СИНТЕЗ. Комплексные занятия по программе «От рождения до </w:t>
      </w:r>
      <w:proofErr w:type="spellStart"/>
      <w:r w:rsidR="00E25805" w:rsidRPr="00BD1AA3">
        <w:rPr>
          <w:rFonts w:ascii="Times New Roman" w:eastAsia="Calibri" w:hAnsi="Times New Roman" w:cs="Times New Roman"/>
          <w:sz w:val="24"/>
          <w:szCs w:val="24"/>
        </w:rPr>
        <w:t>щколы</w:t>
      </w:r>
      <w:proofErr w:type="spellEnd"/>
      <w:r w:rsidR="00E25805" w:rsidRPr="00BD1AA3">
        <w:rPr>
          <w:rFonts w:ascii="Times New Roman" w:eastAsia="Calibri" w:hAnsi="Times New Roman" w:cs="Times New Roman"/>
          <w:sz w:val="24"/>
          <w:szCs w:val="24"/>
        </w:rPr>
        <w:t xml:space="preserve">» под редакцией Н.Е. </w:t>
      </w:r>
      <w:proofErr w:type="spellStart"/>
      <w:r w:rsidR="00E25805" w:rsidRPr="00BD1AA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="00E25805" w:rsidRPr="00BD1AA3">
        <w:rPr>
          <w:rFonts w:ascii="Times New Roman" w:eastAsia="Calibri" w:hAnsi="Times New Roman" w:cs="Times New Roman"/>
          <w:sz w:val="24"/>
          <w:szCs w:val="24"/>
        </w:rPr>
        <w:t xml:space="preserve">. Средняя группа, издательство «Учитель» 2016 год. </w:t>
      </w:r>
    </w:p>
    <w:p w:rsidR="00E25805" w:rsidRPr="00BD1AA3" w:rsidRDefault="00E25805" w:rsidP="00E2580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Комплексные занятия по программе «От рождения до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щколы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» под редакцией Н.Е.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>. Средняя группа, издательство «Учитель» 2016 год.</w:t>
      </w:r>
    </w:p>
    <w:p w:rsidR="00E25805" w:rsidRPr="00BD1AA3" w:rsidRDefault="00E25805" w:rsidP="00E25805">
      <w:pPr>
        <w:spacing w:after="0" w:line="240" w:lineRule="auto"/>
        <w:ind w:firstLine="708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Рабочая программа воспитателя ежедневное планирование по программе «От рождения до школы» под редакцией Н.Е.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Вераксы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>. Средняя группа 2016г.</w:t>
      </w:r>
    </w:p>
    <w:p w:rsidR="00E25805" w:rsidRPr="00BD1AA3" w:rsidRDefault="00E25805" w:rsidP="00E25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«Тематические дни и недели в детском саду». Е.А.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Алябьева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Издательство МОЗАИКА-СИНТЕЗ. Москва 2006г.</w:t>
      </w:r>
    </w:p>
    <w:p w:rsidR="00E25805" w:rsidRPr="00BD1AA3" w:rsidRDefault="00E25805" w:rsidP="00E25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«Учим детей наблюдать и рассказывать».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Н.В.Елкина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О.В.Мариничева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>. Ярославль. «Академия развития».1997г.</w:t>
      </w:r>
    </w:p>
    <w:p w:rsidR="00E25805" w:rsidRPr="00BD1AA3" w:rsidRDefault="00E25805" w:rsidP="00E25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«Экологические проекты в детском саду».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О.М.Масленникова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D1AA3">
        <w:rPr>
          <w:rFonts w:ascii="Times New Roman" w:eastAsia="Calibri" w:hAnsi="Times New Roman" w:cs="Times New Roman"/>
          <w:sz w:val="24"/>
          <w:szCs w:val="24"/>
        </w:rPr>
        <w:t>А.А.Филиппенко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>. Москва 2014г.</w:t>
      </w:r>
    </w:p>
    <w:p w:rsidR="00E25805" w:rsidRPr="00BD1AA3" w:rsidRDefault="00E25805" w:rsidP="00E2580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«Нравственные беседы с детьми 4-6 лет»</w:t>
      </w:r>
      <w:proofErr w:type="gramStart"/>
      <w:r w:rsidRPr="00BD1AA3">
        <w:rPr>
          <w:rFonts w:ascii="Times New Roman" w:eastAsia="Calibri" w:hAnsi="Times New Roman" w:cs="Times New Roman"/>
          <w:sz w:val="24"/>
          <w:szCs w:val="24"/>
        </w:rPr>
        <w:t xml:space="preserve"> .</w:t>
      </w:r>
      <w:proofErr w:type="spellStart"/>
      <w:proofErr w:type="gramEnd"/>
      <w:r w:rsidRPr="00BD1AA3">
        <w:rPr>
          <w:rFonts w:ascii="Times New Roman" w:eastAsia="Calibri" w:hAnsi="Times New Roman" w:cs="Times New Roman"/>
          <w:sz w:val="24"/>
          <w:szCs w:val="24"/>
        </w:rPr>
        <w:t>Г.Н.Жукова</w:t>
      </w:r>
      <w:proofErr w:type="spellEnd"/>
      <w:r w:rsidRPr="00BD1AA3">
        <w:rPr>
          <w:rFonts w:ascii="Times New Roman" w:eastAsia="Calibri" w:hAnsi="Times New Roman" w:cs="Times New Roman"/>
          <w:sz w:val="24"/>
          <w:szCs w:val="24"/>
        </w:rPr>
        <w:t>. Москва 2001г.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</w:p>
    <w:p w:rsidR="003A21E1" w:rsidRPr="00BD1AA3" w:rsidRDefault="00E578A9" w:rsidP="006C2168">
      <w:pPr>
        <w:spacing w:after="0" w:line="240" w:lineRule="auto"/>
        <w:ind w:firstLine="708"/>
        <w:jc w:val="center"/>
        <w:rPr>
          <w:rFonts w:ascii="Times New Roman" w:eastAsia="Calibri" w:hAnsi="Times New Roman" w:cs="Times New Roman"/>
          <w:b/>
          <w:bCs/>
          <w:iCs/>
          <w:sz w:val="24"/>
          <w:szCs w:val="24"/>
        </w:rPr>
      </w:pPr>
      <w:r w:rsidRPr="00BD1AA3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Старшая группа</w:t>
      </w: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7336AE" w:rsidRPr="00BD1AA3" w:rsidRDefault="007336AE" w:rsidP="007336AE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  <w:t>Пояснительная записка</w:t>
      </w:r>
    </w:p>
    <w:p w:rsidR="007336AE" w:rsidRPr="00BD1AA3" w:rsidRDefault="007336AE" w:rsidP="007336AE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center"/>
        <w:rPr>
          <w:rFonts w:ascii="Times New Roman" w:eastAsia="Times New Roman" w:hAnsi="Times New Roman" w:cs="Times New Roman"/>
          <w:b/>
          <w:bCs/>
          <w:spacing w:val="-11"/>
          <w:sz w:val="24"/>
          <w:szCs w:val="24"/>
          <w:lang w:eastAsia="ru-RU"/>
        </w:rPr>
      </w:pPr>
    </w:p>
    <w:p w:rsidR="007336AE" w:rsidRPr="00BD1AA3" w:rsidRDefault="007336AE" w:rsidP="007336AE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1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        «Познавательное развитие предполагает развитие интересов детей,</w:t>
      </w:r>
    </w:p>
    <w:p w:rsidR="007336AE" w:rsidRPr="00BD1AA3" w:rsidRDefault="007336AE" w:rsidP="007336AE">
      <w:pPr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BD1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</w:t>
      </w:r>
      <w:proofErr w:type="gramStart"/>
      <w:r w:rsidRPr="00BD1AA3">
        <w:rPr>
          <w:rFonts w:ascii="Times New Roman" w:eastAsia="Calibri" w:hAnsi="Times New Roman" w:cs="Times New Roman"/>
          <w:color w:val="000000"/>
          <w:sz w:val="24"/>
          <w:szCs w:val="24"/>
        </w:rPr>
        <w:t>формирование первичных представлений о себе, других людях, объектах 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</w:t>
      </w:r>
      <w:proofErr w:type="gramEnd"/>
      <w:r w:rsidRPr="00BD1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BD1AA3">
        <w:rPr>
          <w:rFonts w:ascii="Times New Roman" w:eastAsia="Calibri" w:hAnsi="Times New Roman" w:cs="Times New Roman"/>
          <w:color w:val="000000"/>
          <w:sz w:val="24"/>
          <w:szCs w:val="24"/>
        </w:rPr>
        <w:t>общем</w:t>
      </w:r>
      <w:proofErr w:type="gramEnd"/>
      <w:r w:rsidRPr="00BD1AA3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доме людей, об особенностях ее природы, многообразии стран и народов мира».</w:t>
      </w:r>
    </w:p>
    <w:p w:rsidR="007336AE" w:rsidRPr="00BD1AA3" w:rsidRDefault="007336AE" w:rsidP="007336AE">
      <w:pPr>
        <w:widowControl w:val="0"/>
        <w:shd w:val="clear" w:color="auto" w:fill="FFFFFF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ind w:left="142" w:right="142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Цели и задачи:</w:t>
      </w:r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</w:t>
      </w: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</w:t>
      </w:r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д.).</w:t>
      </w:r>
      <w:r w:rsidR="00D0176F"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Формировать умение подбирать пары или группы предметов, совпадающих по </w:t>
      </w: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заданному признаку (длинный — короткий, пушистый — гладкий, теплый — холодный и др.).</w:t>
      </w:r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Развивать умение определять материалы, из которых изготовлены предметы. </w:t>
      </w:r>
      <w:proofErr w:type="gramStart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proofErr w:type="gramEnd"/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Продолжать знакомить с цветами спектра: красный, оранжевый,</w:t>
      </w:r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Закреплять представления о предметах и явлениях окружающей действительности. Развивать умение наблюдать, анализировать, сравнивать, выделять характерные, существенные признаки предметов и явлений окружающего мира. </w:t>
      </w:r>
      <w:proofErr w:type="gramStart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Продолжать развивать умение сравнивать предметы, устанавливать их сходство и различия (найди в группе предметы такой же формы, такого же цвета; чем эти предметы похожи и чем отличаются и т. д.     </w:t>
      </w:r>
      <w:proofErr w:type="gramEnd"/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Формировать умение подбирать пары или группы предметов, совпадающих по заданному признаку (длинный — короткий, пушистый — гладкий, теплый — холодный и др.).</w:t>
      </w:r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Развивать умение определять материалы, из которых изготовлены предметы. </w:t>
      </w:r>
      <w:proofErr w:type="gramStart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Учить сравнивать предметы (по назначению, цвету, форме, материалу), классифицировать их (посуда — фарфоровая, стеклянная, керамическая, пластмассовая).</w:t>
      </w:r>
      <w:proofErr w:type="gramEnd"/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</w:t>
      </w:r>
      <w:proofErr w:type="gramStart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Развивать восприятие, умение выделять разнообразные свойства и отношения предметов (цвет, форма, величина, расположение в пространстве и т. п.), включая органы чувств: зрение, слух, осязание, обоняние, вкус.</w:t>
      </w:r>
      <w:proofErr w:type="gramEnd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Продолжать знакомить с цветами спектра: красный, оранжевый, желтый, зеленый, голубой, синий, фиолетовый (хроматические) и белый, серый и черный (ахроматические).</w:t>
      </w:r>
      <w:proofErr w:type="gramEnd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Учить различать цвета по светлоте и насыщенности, правильно называть их. Показать детям особенности расположения цветовых тонов в спектре. Продолжать знакомить с различными геометрическими фигурами, учить использовать в качестве эталонов плоскостные и объемные формы</w:t>
      </w:r>
      <w:r w:rsidRPr="00BD1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</w:t>
      </w: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Организовывать дидактические игры, объединяя детей в подгруппы по 2–4 человека; учить выполнять правила игры. Развивать в играх память, внимание, воображение, мышление, речь, сенсорные способности детей. Учить сравнивать предметы, подмечать незначительные различия в их признаках (цвет, форма, величина, материал)</w:t>
      </w:r>
      <w:proofErr w:type="gramStart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,о</w:t>
      </w:r>
      <w:proofErr w:type="gramEnd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бъединять предметы по общим признакам, составлять из части целое(складные кубики, мозаика, </w:t>
      </w:r>
      <w:proofErr w:type="spellStart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пазлы</w:t>
      </w:r>
      <w:proofErr w:type="spellEnd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), определять изменения в расположении предметов (впереди, сзади, направо, налево, под, над, посередине, сбоку).</w:t>
      </w:r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Обогащать представления детей о мире предметов. </w:t>
      </w:r>
      <w:proofErr w:type="gramStart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Рассказывать о предметах, облегчающих труд человека в быту (кофемолка, миксер,</w:t>
      </w:r>
      <w:proofErr w:type="gramEnd"/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мясорубка и др.), создающих комфорт (бра, картины, ковер и т. п.). Рассказывать о том, что любая вещь создана трудом многих людей («Откуда «пришел» стол?», «Как получилась книжка?» и т. п.). Расширять представления детей о профессиях.</w:t>
      </w:r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  </w:t>
      </w:r>
      <w:proofErr w:type="gramStart"/>
      <w:r w:rsidRPr="00BD1AA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Расширять представления об учебных заведениях (детский сад, школа, колледж, вуз), сферах человеческой деятельности (наука, искусство, производство, сельское хозяйство).</w:t>
      </w:r>
      <w:proofErr w:type="gramEnd"/>
    </w:p>
    <w:p w:rsidR="007336AE" w:rsidRPr="00BD1AA3" w:rsidRDefault="007336AE" w:rsidP="007336AE">
      <w:pPr>
        <w:widowControl w:val="0"/>
        <w:tabs>
          <w:tab w:val="left" w:pos="9923"/>
          <w:tab w:val="left" w:pos="10065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Количество часов:</w:t>
      </w: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неделю-1; </w:t>
      </w: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месяц-4;</w:t>
      </w:r>
    </w:p>
    <w:p w:rsidR="007336AE" w:rsidRPr="00BD1AA3" w:rsidRDefault="00D0176F" w:rsidP="00D0176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год-3</w:t>
      </w:r>
      <w:r w:rsidR="007336AE" w:rsidRPr="00BD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</w: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Литература</w:t>
      </w: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Основная образовательная программа  дошкольного образования МБДОУ </w:t>
      </w:r>
      <w:r w:rsidR="00BD1AA3"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BD1AA3" w:rsidRPr="00BD1AA3">
        <w:rPr>
          <w:rFonts w:ascii="Times New Roman" w:eastAsia="Calibri" w:hAnsi="Times New Roman" w:cs="Times New Roman"/>
          <w:sz w:val="24"/>
          <w:szCs w:val="24"/>
        </w:rPr>
        <w:t>Соколовский детский сад №10</w:t>
      </w:r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</w:p>
    <w:p w:rsidR="007336AE" w:rsidRPr="00BD1AA3" w:rsidRDefault="00D0176F" w:rsidP="007336A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="007336AE"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сновная образовательная программа дошкольного образования «От рождения до школы» под ред. Н.Е. </w:t>
      </w:r>
      <w:proofErr w:type="spellStart"/>
      <w:r w:rsidR="007336AE"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>Вераксы</w:t>
      </w:r>
      <w:proofErr w:type="spellEnd"/>
      <w:r w:rsidR="007336AE"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Т.С. Комаровой, М.А. Васильевой. – М.: МОЗАИКА – СИНТЕЗ 2014. </w:t>
      </w:r>
    </w:p>
    <w:p w:rsidR="007336AE" w:rsidRPr="00BD1AA3" w:rsidRDefault="007336AE" w:rsidP="007336AE">
      <w:pPr>
        <w:rPr>
          <w:rFonts w:ascii="Times New Roman" w:eastAsia="Calibri" w:hAnsi="Times New Roman" w:cs="Times New Roman"/>
          <w:sz w:val="24"/>
          <w:szCs w:val="24"/>
        </w:rPr>
      </w:pPr>
      <w:r w:rsidRPr="00BD1AA3">
        <w:rPr>
          <w:rFonts w:ascii="Times New Roman" w:eastAsia="Calibri" w:hAnsi="Times New Roman" w:cs="Times New Roman"/>
          <w:sz w:val="24"/>
          <w:szCs w:val="24"/>
        </w:rPr>
        <w:t>Наш дом – природа</w:t>
      </w:r>
      <w:r w:rsidR="00D0176F" w:rsidRPr="00BD1AA3">
        <w:rPr>
          <w:rFonts w:ascii="Times New Roman" w:eastAsia="Calibri" w:hAnsi="Times New Roman" w:cs="Times New Roman"/>
          <w:sz w:val="24"/>
          <w:szCs w:val="24"/>
        </w:rPr>
        <w:t xml:space="preserve"> Н.А. Рыжова. Москва </w:t>
      </w:r>
      <w:proofErr w:type="gramStart"/>
      <w:r w:rsidR="00D0176F" w:rsidRPr="00BD1AA3">
        <w:rPr>
          <w:rFonts w:ascii="Times New Roman" w:eastAsia="Calibri" w:hAnsi="Times New Roman" w:cs="Times New Roman"/>
          <w:sz w:val="24"/>
          <w:szCs w:val="24"/>
        </w:rPr>
        <w:t>–П</w:t>
      </w:r>
      <w:proofErr w:type="gramEnd"/>
      <w:r w:rsidR="00D0176F" w:rsidRPr="00BD1AA3">
        <w:rPr>
          <w:rFonts w:ascii="Times New Roman" w:eastAsia="Calibri" w:hAnsi="Times New Roman" w:cs="Times New Roman"/>
          <w:sz w:val="24"/>
          <w:szCs w:val="24"/>
        </w:rPr>
        <w:t>ресс 2015</w:t>
      </w:r>
      <w:r w:rsidRPr="00BD1AA3">
        <w:rPr>
          <w:rFonts w:ascii="Times New Roman" w:eastAsia="Calibri" w:hAnsi="Times New Roman" w:cs="Times New Roman"/>
          <w:sz w:val="24"/>
          <w:szCs w:val="24"/>
        </w:rPr>
        <w:t>г.</w:t>
      </w: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Методы: </w:t>
      </w:r>
      <w:proofErr w:type="gramStart"/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наглядный</w:t>
      </w:r>
      <w:proofErr w:type="gramEnd"/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>, словесный, игровой.</w:t>
      </w: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Приемы:</w:t>
      </w:r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вопросы, показ, разъяснения, объяснение, обследование.</w:t>
      </w: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Технологии:</w:t>
      </w:r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здоровьесберегающие</w:t>
      </w:r>
      <w:proofErr w:type="spellEnd"/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>, экологические, социально-игровые.</w:t>
      </w:r>
      <w:r w:rsidRPr="00BD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D1A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Интеграция с другими образовательными областями:</w:t>
      </w:r>
      <w:r w:rsidRPr="00BD1A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речевое развитие,       художественно эстетическое развитие, физическое развитие.</w:t>
      </w:r>
    </w:p>
    <w:p w:rsidR="007336AE" w:rsidRPr="00BD1AA3" w:rsidRDefault="007336AE" w:rsidP="007336A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9875A3" w:rsidRPr="00BD1AA3" w:rsidRDefault="009875A3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</w:p>
    <w:p w:rsidR="003A21E1" w:rsidRPr="00BD1AA3" w:rsidRDefault="003A21E1" w:rsidP="003A21E1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bCs/>
          <w:iCs/>
          <w:sz w:val="24"/>
          <w:szCs w:val="24"/>
        </w:rPr>
      </w:pPr>
      <w:bookmarkStart w:id="0" w:name="_GoBack"/>
      <w:bookmarkEnd w:id="0"/>
    </w:p>
    <w:sectPr w:rsidR="003A21E1" w:rsidRPr="00BD1AA3" w:rsidSect="00592AAD">
      <w:footerReference w:type="default" r:id="rId8"/>
      <w:pgSz w:w="11906" w:h="16838" w:code="9"/>
      <w:pgMar w:top="510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6103" w:rsidRDefault="001F6103">
      <w:pPr>
        <w:spacing w:after="0" w:line="240" w:lineRule="auto"/>
      </w:pPr>
      <w:r>
        <w:separator/>
      </w:r>
    </w:p>
  </w:endnote>
  <w:endnote w:type="continuationSeparator" w:id="0">
    <w:p w:rsidR="001F6103" w:rsidRDefault="001F6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95E35" w:rsidRDefault="003A21E1" w:rsidP="00695E35">
    <w:pPr>
      <w:pStyle w:val="a3"/>
      <w:tabs>
        <w:tab w:val="clear" w:pos="4677"/>
        <w:tab w:val="clear" w:pos="9355"/>
        <w:tab w:val="left" w:pos="3643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6103" w:rsidRDefault="001F6103">
      <w:pPr>
        <w:spacing w:after="0" w:line="240" w:lineRule="auto"/>
      </w:pPr>
      <w:r>
        <w:separator/>
      </w:r>
    </w:p>
  </w:footnote>
  <w:footnote w:type="continuationSeparator" w:id="0">
    <w:p w:rsidR="001F6103" w:rsidRDefault="001F6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F93933"/>
    <w:multiLevelType w:val="hybridMultilevel"/>
    <w:tmpl w:val="03C63B62"/>
    <w:lvl w:ilvl="0" w:tplc="04190001">
      <w:start w:val="1"/>
      <w:numFmt w:val="bullet"/>
      <w:lvlText w:val=""/>
      <w:lvlJc w:val="left"/>
      <w:pPr>
        <w:ind w:left="143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1" w:hanging="360"/>
      </w:pPr>
      <w:rPr>
        <w:rFonts w:ascii="Wingdings" w:hAnsi="Wingdings" w:hint="default"/>
      </w:rPr>
    </w:lvl>
  </w:abstractNum>
  <w:abstractNum w:abstractNumId="1">
    <w:nsid w:val="1C300DC6"/>
    <w:multiLevelType w:val="hybridMultilevel"/>
    <w:tmpl w:val="5F907760"/>
    <w:lvl w:ilvl="0" w:tplc="04190001">
      <w:start w:val="1"/>
      <w:numFmt w:val="bullet"/>
      <w:lvlText w:val=""/>
      <w:lvlJc w:val="left"/>
      <w:pPr>
        <w:ind w:left="141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3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5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7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9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1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3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5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74" w:hanging="360"/>
      </w:pPr>
      <w:rPr>
        <w:rFonts w:ascii="Wingdings" w:hAnsi="Wingdings" w:hint="default"/>
      </w:rPr>
    </w:lvl>
  </w:abstractNum>
  <w:abstractNum w:abstractNumId="2">
    <w:nsid w:val="29347481"/>
    <w:multiLevelType w:val="hybridMultilevel"/>
    <w:tmpl w:val="E38629C4"/>
    <w:lvl w:ilvl="0" w:tplc="04190001">
      <w:start w:val="1"/>
      <w:numFmt w:val="bullet"/>
      <w:lvlText w:val=""/>
      <w:lvlJc w:val="left"/>
      <w:pPr>
        <w:ind w:left="8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67" w:hanging="360"/>
      </w:pPr>
      <w:rPr>
        <w:rFonts w:ascii="Wingdings" w:hAnsi="Wingdings" w:hint="default"/>
      </w:rPr>
    </w:lvl>
  </w:abstractNum>
  <w:abstractNum w:abstractNumId="3">
    <w:nsid w:val="2CA445DD"/>
    <w:multiLevelType w:val="hybridMultilevel"/>
    <w:tmpl w:val="1B60B5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DAD476F"/>
    <w:multiLevelType w:val="hybridMultilevel"/>
    <w:tmpl w:val="76204ADE"/>
    <w:lvl w:ilvl="0" w:tplc="13145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E448EC"/>
    <w:multiLevelType w:val="hybridMultilevel"/>
    <w:tmpl w:val="F63261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7D73B2C"/>
    <w:multiLevelType w:val="hybridMultilevel"/>
    <w:tmpl w:val="AD2E617A"/>
    <w:lvl w:ilvl="0" w:tplc="13145D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9881C33"/>
    <w:multiLevelType w:val="hybridMultilevel"/>
    <w:tmpl w:val="E29286C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8">
    <w:nsid w:val="51A270DD"/>
    <w:multiLevelType w:val="hybridMultilevel"/>
    <w:tmpl w:val="28709838"/>
    <w:lvl w:ilvl="0" w:tplc="2836FB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C4934"/>
    <w:multiLevelType w:val="hybridMultilevel"/>
    <w:tmpl w:val="0F4C1FF4"/>
    <w:lvl w:ilvl="0" w:tplc="04190001">
      <w:start w:val="1"/>
      <w:numFmt w:val="bullet"/>
      <w:lvlText w:val=""/>
      <w:lvlJc w:val="left"/>
      <w:pPr>
        <w:ind w:left="151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8" w:hanging="360"/>
      </w:pPr>
      <w:rPr>
        <w:rFonts w:ascii="Wingdings" w:hAnsi="Wingdings" w:hint="default"/>
      </w:rPr>
    </w:lvl>
  </w:abstractNum>
  <w:abstractNum w:abstractNumId="10">
    <w:nsid w:val="6B6424DC"/>
    <w:multiLevelType w:val="hybridMultilevel"/>
    <w:tmpl w:val="673AA2D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EE22ECB"/>
    <w:multiLevelType w:val="hybridMultilevel"/>
    <w:tmpl w:val="EB969608"/>
    <w:lvl w:ilvl="0" w:tplc="3092AFDE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>
    <w:nsid w:val="7A736C4F"/>
    <w:multiLevelType w:val="hybridMultilevel"/>
    <w:tmpl w:val="B4AE28A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1"/>
  </w:num>
  <w:num w:numId="4">
    <w:abstractNumId w:val="4"/>
  </w:num>
  <w:num w:numId="5">
    <w:abstractNumId w:val="10"/>
  </w:num>
  <w:num w:numId="6">
    <w:abstractNumId w:val="12"/>
  </w:num>
  <w:num w:numId="7">
    <w:abstractNumId w:val="9"/>
  </w:num>
  <w:num w:numId="8">
    <w:abstractNumId w:val="0"/>
  </w:num>
  <w:num w:numId="9">
    <w:abstractNumId w:val="1"/>
  </w:num>
  <w:num w:numId="10">
    <w:abstractNumId w:val="7"/>
  </w:num>
  <w:num w:numId="11">
    <w:abstractNumId w:val="3"/>
  </w:num>
  <w:num w:numId="12">
    <w:abstractNumId w:val="5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71BE"/>
    <w:rsid w:val="000F71BE"/>
    <w:rsid w:val="001F6103"/>
    <w:rsid w:val="0029707A"/>
    <w:rsid w:val="003A21E1"/>
    <w:rsid w:val="00424043"/>
    <w:rsid w:val="0059646D"/>
    <w:rsid w:val="005B5045"/>
    <w:rsid w:val="0068058A"/>
    <w:rsid w:val="006C2168"/>
    <w:rsid w:val="007336AE"/>
    <w:rsid w:val="008B00AF"/>
    <w:rsid w:val="009875A3"/>
    <w:rsid w:val="00B25886"/>
    <w:rsid w:val="00BC4817"/>
    <w:rsid w:val="00BD1AA3"/>
    <w:rsid w:val="00CA6026"/>
    <w:rsid w:val="00D0176F"/>
    <w:rsid w:val="00E25805"/>
    <w:rsid w:val="00E578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A21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rsid w:val="003A21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semiHidden/>
    <w:rsid w:val="003A21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1863</Words>
  <Characters>10625</Characters>
  <Application>Microsoft Office Word</Application>
  <DocSecurity>0</DocSecurity>
  <Lines>88</Lines>
  <Paragraphs>24</Paragraphs>
  <ScaleCrop>false</ScaleCrop>
  <Company/>
  <LinksUpToDate>false</LinksUpToDate>
  <CharactersWithSpaces>12464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SaDik_7</dc:creator>
  <cp:keywords/>
  <dc:description/>
  <cp:lastModifiedBy>Антонида</cp:lastModifiedBy>
  <cp:revision>16</cp:revision>
  <dcterms:created xsi:type="dcterms:W3CDTF">2019-04-19T06:41:00Z</dcterms:created>
  <dcterms:modified xsi:type="dcterms:W3CDTF">2022-10-12T14:20:00Z</dcterms:modified>
</cp:coreProperties>
</file>