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17" w:rsidRDefault="00157A17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157A17" w:rsidRPr="003F08D7" w:rsidRDefault="00157A17" w:rsidP="00157A17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8D7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Приложение № 1</w:t>
      </w:r>
    </w:p>
    <w:p w:rsidR="00E4454E" w:rsidRPr="003F08D7" w:rsidRDefault="00E4454E" w:rsidP="00E445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08D7">
        <w:rPr>
          <w:rFonts w:ascii="Times New Roman" w:hAnsi="Times New Roman" w:cs="Times New Roman"/>
          <w:b/>
          <w:sz w:val="24"/>
          <w:szCs w:val="24"/>
          <w:lang w:val="ru-RU"/>
        </w:rPr>
        <w:t>Система оценки качества дошкольного образования в ДОУ</w:t>
      </w:r>
    </w:p>
    <w:p w:rsidR="00E4454E" w:rsidRPr="003F08D7" w:rsidRDefault="00E4454E" w:rsidP="00E445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77FB" w:rsidRPr="003F08D7" w:rsidRDefault="003177FB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3F08D7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1.   </w:t>
      </w:r>
      <w:r w:rsidR="00CE16D7" w:rsidRPr="003F08D7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О</w:t>
      </w:r>
      <w:r w:rsidRPr="003F08D7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писание образовательных результатов (целевых</w:t>
      </w:r>
      <w:r w:rsidR="00CE16D7" w:rsidRPr="003F08D7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ориентиров) дошкольного образования.</w:t>
      </w:r>
    </w:p>
    <w:p w:rsidR="0094743E" w:rsidRPr="003F08D7" w:rsidRDefault="0094743E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3177FB" w:rsidRPr="003F08D7" w:rsidRDefault="003177FB" w:rsidP="00436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В МБДОУ </w:t>
      </w:r>
      <w:r w:rsidR="0062142E" w:rsidRPr="003F08D7">
        <w:rPr>
          <w:rFonts w:ascii="Times New Roman" w:hAnsi="Times New Roman" w:cs="Times New Roman"/>
          <w:sz w:val="24"/>
          <w:szCs w:val="24"/>
          <w:lang w:val="ru-RU" w:bidi="ar-SA"/>
        </w:rPr>
        <w:t>«Соколовский детский сад № 1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0»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разработан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а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>система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оценки качества дошкольного образования. При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разработке  использованы: Федеральный закон «Об образовании в Российской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Федерации» от 29 декабря 2012 г. № 273-ФЗ, «Федеральный государственный образовательный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стандарт дошкольного образования», утвержденный приказом Минобрнауки РФ от 17.10.2013 г.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№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1155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, материалы краткосрочных курсов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повышения квалификации </w:t>
      </w:r>
      <w:r w:rsidR="006C372D" w:rsidRPr="003F08D7">
        <w:rPr>
          <w:rFonts w:ascii="Times New Roman" w:hAnsi="Times New Roman" w:cs="Times New Roman"/>
          <w:sz w:val="24"/>
          <w:szCs w:val="24"/>
          <w:lang w:val="ru-RU" w:bidi="ar-SA"/>
        </w:rPr>
        <w:t>«</w:t>
      </w:r>
      <w:r w:rsidR="006C372D" w:rsidRPr="003F08D7">
        <w:rPr>
          <w:rFonts w:ascii="Times New Roman" w:hAnsi="Times New Roman" w:cs="Times New Roman"/>
          <w:sz w:val="24"/>
          <w:szCs w:val="24"/>
          <w:lang w:val="ru-RU"/>
        </w:rPr>
        <w:t>Теоретические и практические аспекты организации образовательной деятельности с детьми дошкольного возраста в соответствии с ФГОС ДО»</w:t>
      </w:r>
      <w:r w:rsidR="0043610E" w:rsidRPr="003F08D7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r w:rsidR="0043610E" w:rsidRPr="003F08D7">
        <w:rPr>
          <w:rFonts w:ascii="Times New Roman" w:hAnsi="Times New Roman" w:cs="Times New Roman"/>
          <w:color w:val="FF0000"/>
          <w:sz w:val="24"/>
          <w:szCs w:val="24"/>
          <w:lang w:val="ru-RU" w:bidi="ar-SA"/>
        </w:rPr>
        <w:t xml:space="preserve"> 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За основу  взята существующая в МБДОУ система оценки качества с изменениями,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учитывающими приоритет нового стандарта требований в отношении условий реализации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образовательной программы образовательного учреждения, в которых оказывается ребенок.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Целевые ориентиры не подлежат непосредственной оценке, в том числе в виде педагогической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диагностики (мониторинга), и не являются основанием для их формального сравнения с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реальными достижениями детей. Такая оценка производится педагогическим работником в рамках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педагогической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диагностики (оценки индивидуального развития детей дошкольного возраста,</w:t>
      </w:r>
      <w:r w:rsidR="0043610E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связанной с оценкой эффективности педагогических действий и лежащей в основе их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дальнейшего планирования). («Федеральный государственный образовательный стандарт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дошкольного образования», утвержденный приказом Минобрнауки РФ от 17.10.2013 г. № 1155)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r w:rsidR="0043610E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Проект комплексной системы оценки качества базируется на совокупности оценки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основных условий:</w:t>
      </w:r>
    </w:p>
    <w:p w:rsidR="0043610E" w:rsidRPr="003F08D7" w:rsidRDefault="0043610E" w:rsidP="00436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3177FB" w:rsidRPr="003F08D7" w:rsidRDefault="003177FB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I. </w:t>
      </w:r>
      <w:r w:rsidR="008B5019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 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Психолого-педагогических.</w:t>
      </w:r>
    </w:p>
    <w:p w:rsidR="003177FB" w:rsidRPr="003F08D7" w:rsidRDefault="003177FB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II. </w:t>
      </w:r>
      <w:r w:rsidR="008B5019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Развивающей предметно-пространственной среды.</w:t>
      </w:r>
    </w:p>
    <w:p w:rsidR="003177FB" w:rsidRPr="003F08D7" w:rsidRDefault="003177FB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III. Обратной связи от родителей и детей.</w:t>
      </w:r>
    </w:p>
    <w:p w:rsidR="006922D1" w:rsidRPr="003F08D7" w:rsidRDefault="006922D1" w:rsidP="0069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3F08D7" w:rsidRDefault="003A4984" w:rsidP="009D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(Приложение</w:t>
      </w:r>
      <w:r w:rsidR="00B85F91"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 xml:space="preserve"> 1.</w:t>
      </w:r>
      <w:r w:rsidR="008D2E73"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1</w:t>
      </w:r>
      <w:r w:rsidR="00B85F91"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.</w:t>
      </w:r>
      <w:r w:rsidR="009D1710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)</w:t>
      </w:r>
    </w:p>
    <w:p w:rsidR="003F08D7" w:rsidRDefault="003F08D7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3F08D7" w:rsidRPr="003F08D7" w:rsidRDefault="003F08D7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3F08D7" w:rsidRPr="003F08D7" w:rsidRDefault="003F08D7" w:rsidP="003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3F08D7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Карта оценивания развивающей предметно-пространственной среды групп </w:t>
      </w:r>
    </w:p>
    <w:p w:rsidR="003F08D7" w:rsidRPr="003F08D7" w:rsidRDefault="003F08D7" w:rsidP="003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tbl>
      <w:tblPr>
        <w:tblStyle w:val="af3"/>
        <w:tblW w:w="10173" w:type="dxa"/>
        <w:tblLayout w:type="fixed"/>
        <w:tblLook w:val="04A0"/>
      </w:tblPr>
      <w:tblGrid>
        <w:gridCol w:w="817"/>
        <w:gridCol w:w="6521"/>
        <w:gridCol w:w="708"/>
        <w:gridCol w:w="709"/>
        <w:gridCol w:w="709"/>
        <w:gridCol w:w="709"/>
      </w:tblGrid>
      <w:tr w:rsidR="003F08D7" w:rsidRPr="006922D1" w:rsidTr="00EB1F98">
        <w:trPr>
          <w:cantSplit/>
          <w:trHeight w:val="293"/>
        </w:trPr>
        <w:tc>
          <w:tcPr>
            <w:tcW w:w="817" w:type="dxa"/>
            <w:vMerge w:val="restart"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Объект оценки</w:t>
            </w:r>
          </w:p>
        </w:tc>
        <w:tc>
          <w:tcPr>
            <w:tcW w:w="6521" w:type="dxa"/>
            <w:vMerge w:val="restart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Критерии</w:t>
            </w:r>
          </w:p>
        </w:tc>
        <w:tc>
          <w:tcPr>
            <w:tcW w:w="2126" w:type="dxa"/>
            <w:gridSpan w:val="3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Примечание</w:t>
            </w:r>
          </w:p>
        </w:tc>
      </w:tr>
      <w:tr w:rsidR="003F08D7" w:rsidRPr="003F08D7" w:rsidTr="00EB1F98">
        <w:trPr>
          <w:cantSplit/>
          <w:trHeight w:val="570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  <w:vMerge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имеется</w:t>
            </w: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</w:t>
            </w: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отсутствует</w:t>
            </w:r>
          </w:p>
        </w:tc>
        <w:tc>
          <w:tcPr>
            <w:tcW w:w="709" w:type="dxa"/>
            <w:vMerge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565"/>
        </w:trPr>
        <w:tc>
          <w:tcPr>
            <w:tcW w:w="817" w:type="dxa"/>
            <w:vMerge w:val="restart"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Насыщенность</w:t>
            </w: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игр, пособий соответствующие актуальному уровню, с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учетом индивидуальных особенностей детей группы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868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игр и пособий для развития ребенка по образовательным областям: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социально-коммуникативное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89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познавательное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4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речевое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52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художественно – эстетическое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41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физическое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521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в группе различных материалов и оборудования,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обеспечивающих основные виды детской деятельности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369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Достаточность расходных материалов и оборудования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53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разнообразного материала для развития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коммуникативной компетенции детей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258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оздоровительного оборудования и пособий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789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разновеликих зеркал, места для хранения личных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вещей детей, разнообразных продуктов их деятельности и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др. для формирования образа «Я»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789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фотографии в свободном для детей доступе для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формирования патриотических чувств и семейной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принадлежности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230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предметов декоративно-прикладного искусства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230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краеведческих материалов (картинки, коллекции)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230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растений, оборудований для опытов, календарь погоды и пр.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30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развивающих пособий и игрушек, различных для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девочек и мальчиков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230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оборудования для развития мелкой моторики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477"/>
        </w:trPr>
        <w:tc>
          <w:tcPr>
            <w:tcW w:w="817" w:type="dxa"/>
            <w:vMerge w:val="restart"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3F08D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Трансформируемость</w:t>
            </w:r>
            <w:proofErr w:type="spellEnd"/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легких передвижных перегородок, ширм, переносных ковриков, модулей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33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Прослеживается возможность перестановки мебели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47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материала соответствующего комплексно-тематическому планированию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47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Прослеживается периодическая сменяемость игрового материала, пособий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562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временных выставок и продуктов детской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самостоятельной деятельности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47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продуктов детской деятельности в интерьере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группы, стена творчества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47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материалов и оборудования в соответствии с интересами и проектами детей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577"/>
        </w:trPr>
        <w:tc>
          <w:tcPr>
            <w:tcW w:w="817" w:type="dxa"/>
            <w:vMerge w:val="restart"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Функциональность</w:t>
            </w: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разнообразных ширм, модулей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использования в разных видах деятельности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92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предметов заместителей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57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материалов, в том числе природных пригодных для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использования для различной детской активности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273"/>
        </w:trPr>
        <w:tc>
          <w:tcPr>
            <w:tcW w:w="817" w:type="dxa"/>
            <w:vMerge w:val="restart"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Вариативность</w:t>
            </w: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в группе различных пространств (центров, уголков,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площадок, в том числе для уединения ребенка)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273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Наличие материалов, обеспечивающие свободный выбор детей (например, разнообразные средства </w:t>
            </w:r>
            <w:proofErr w:type="spellStart"/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изодеятельности</w:t>
            </w:r>
            <w:proofErr w:type="spellEnd"/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73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технических средств обучения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363"/>
        </w:trPr>
        <w:tc>
          <w:tcPr>
            <w:tcW w:w="817" w:type="dxa"/>
            <w:vMerge w:val="restart"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Доступность</w:t>
            </w: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Расположение материала на уровне детей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9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открытых полок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685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маркеров – детских ориентиров в пространстве группы (карточки, игрушки, схемы и др.)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567"/>
        </w:trPr>
        <w:tc>
          <w:tcPr>
            <w:tcW w:w="817" w:type="dxa"/>
            <w:vMerge w:val="restart"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Безопасность</w:t>
            </w: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Безопасность материала, из которого изготовлены игрушки и оборудование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63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Устойчивость оборудования, закрепленность шкафов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395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Исправность игрового оборудования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55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игрового материала соответствующего возрасту детей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423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Безопасность хранения режущих и колющих предметов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429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Игры и игрушки поддерживаются в чистоте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67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Отсутствие ядовитых и колючих растений в группе и на участке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701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Размещение цветов в природном уголке не выше 15 см от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подоконника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852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Отсутствие игр, игрушек, пособий провоцирующих ребёнка на агрессивные действия, проявлению жестокости к персонажам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552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игр, пособий, способствующих снятию напряжения, излишней тревоги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986"/>
        </w:trPr>
        <w:tc>
          <w:tcPr>
            <w:tcW w:w="817" w:type="dxa"/>
            <w:vMerge w:val="restart"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Эстетичность</w:t>
            </w: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в оформлении помещения группы гармонично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подобранных цветов и оттенков (цветовая палитра представлена тёплыми, пастельными тонами)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560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в интерьере группы ярких цветовых пятен: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ковровые покрытия, картины, игрушки и т.д.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554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Форма и дизайн предметов ориентирована на безопасность и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возраст детей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BA6C75" w:rsidTr="00EB1F98">
        <w:trPr>
          <w:cantSplit/>
          <w:trHeight w:val="40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единого стиля оформления помещения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3F08D7" w:rsidRDefault="003F08D7" w:rsidP="00AA5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3F08D7" w:rsidRPr="00B85F91" w:rsidRDefault="003F08D7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ru-RU" w:bidi="ar-SA"/>
        </w:rPr>
      </w:pPr>
    </w:p>
    <w:p w:rsidR="00455063" w:rsidRPr="00455063" w:rsidRDefault="00455063" w:rsidP="003A4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6922D1" w:rsidRPr="003F08D7" w:rsidRDefault="003A4984" w:rsidP="0069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3A4984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</w:p>
    <w:p w:rsidR="00BA7E46" w:rsidRPr="003F08D7" w:rsidRDefault="00BA7E46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 xml:space="preserve">(Приложение </w:t>
      </w:r>
      <w:r w:rsidR="00B85F91"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1.</w:t>
      </w:r>
      <w:r w:rsidR="008D2E73"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2</w:t>
      </w:r>
      <w:r w:rsidR="00B85F91"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.</w:t>
      </w:r>
      <w:r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).</w:t>
      </w:r>
    </w:p>
    <w:p w:rsidR="003F08D7" w:rsidRPr="003F08D7" w:rsidRDefault="003F08D7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3F08D7" w:rsidRPr="006922D1" w:rsidRDefault="006922D1" w:rsidP="006922D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Анкета для родителей</w:t>
      </w:r>
    </w:p>
    <w:tbl>
      <w:tblPr>
        <w:tblStyle w:val="af3"/>
        <w:tblW w:w="10173" w:type="dxa"/>
        <w:tblLook w:val="01E0"/>
      </w:tblPr>
      <w:tblGrid>
        <w:gridCol w:w="990"/>
        <w:gridCol w:w="4505"/>
        <w:gridCol w:w="2835"/>
        <w:gridCol w:w="1379"/>
        <w:gridCol w:w="464"/>
      </w:tblGrid>
      <w:tr w:rsidR="00692237" w:rsidRPr="003F08D7" w:rsidTr="00AA5290">
        <w:trPr>
          <w:gridAfter w:val="1"/>
          <w:wAfter w:w="46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37" w:rsidRPr="003F08D7" w:rsidRDefault="00692237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37" w:rsidRPr="003F08D7" w:rsidRDefault="00692237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37" w:rsidRPr="003F08D7" w:rsidRDefault="00692237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7" w:rsidRPr="003F08D7" w:rsidRDefault="00692237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90" w:rsidRPr="003F08D7" w:rsidTr="00AA5290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5290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5290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5290" w:rsidRPr="003F08D7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удовольствием ли Ваш ребенок посещает детский сад?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не удовлетворен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A5290" w:rsidRPr="003F08D7" w:rsidTr="00AA5290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290" w:rsidRPr="00692237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A5290" w:rsidRPr="003F08D7" w:rsidTr="00AA5290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A5290" w:rsidRPr="003F08D7" w:rsidTr="00AA5290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Удовлетворены ли Вы качеством организации воспитательно-образовательного процесса в ДОУ?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90" w:rsidRPr="003F08D7" w:rsidTr="00AA5290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115BF0" w:rsidRDefault="006922D1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90" w:rsidRPr="003F08D7" w:rsidTr="00AA5290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115BF0" w:rsidRDefault="006922D1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4E3681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Удовлетворены ли Вы качеством питания?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115BF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115BF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4E3681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115BF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115BF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4E3681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115BF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115BF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8E5689" w:rsidTr="00E142DD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Удовлетворены ли Вы качеством занятий с детьми?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E142DD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3F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5A02"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3F0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E142DD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3F0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3F0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C31614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Устраивает ли Вас работа педагогов в группе?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3F0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3F0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C31614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3F0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3F0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C31614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3F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5A02"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3F0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BB2A56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вашему мнению, педагоги учитывают индивидуальные особенности каждого ребенка?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BB2A56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BB2A56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C60763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 думаете, педагогический коллектив, администрация делают все возможное, чтобы учреждение было престижным, современным?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C60763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AA5290">
        <w:trPr>
          <w:gridAfter w:val="1"/>
          <w:wAfter w:w="46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4A2F79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Считаете ли Вы, что дополнительное образование в дошкольном учреждении должно быть обязательно (кружки, секции)?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4A2F79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8E5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4A2F79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8E5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784B8D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Удовлетворены ли Вы качеством проведением прогулок?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784B8D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784B8D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3658CF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удовлетворены работой персонала детского сада?</w:t>
            </w:r>
          </w:p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3658CF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частично удовлетворен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3658CF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9156B8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Удовлетворены ли Вы состоянием материально-технической базы учреждения?</w:t>
            </w:r>
          </w:p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9156B8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9156B8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F73495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 xml:space="preserve"> Удовлетворены ли Вы качеством санитарно-гигиенических условий?</w:t>
            </w:r>
          </w:p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F73495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F73495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8E5689" w:rsidTr="00C92118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</w:pPr>
            <w:r w:rsidRPr="003F08D7">
              <w:rPr>
                <w:color w:val="000000"/>
              </w:rPr>
              <w:t>На Ваш взгляд, высокий  уровень соблюдения безопасности пребывания в ДОУ?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C92118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C92118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CF2FA0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Воспитатели обсуждают с родителями различные вопросы, касающиеся жизни ребенка в детском саду (дисциплина, питание, развитие и др.)?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CF2FA0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CF2FA0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0B5665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Организуются ли в детском саду совместные мероприятия с участием родителей, детей и педагогов (праздники, досуги)?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0B5665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0B5665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494E1B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Принимаете ли Вы участие в образовательной деятельности ДОУ?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494E1B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494E1B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7D66BF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Родители получают информацию о жизни и об успехах ребенка в детском саду?    (информационные стенды, устные сообщения воспитателей, беседы, выступления на родительских собраниях)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7D66BF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7D66BF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9D1993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Удовлетворены ли Вы работой Управляющего совета (родительского комитета детского сада)?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9D1993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9D1993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E5689" w:rsidTr="00054DED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E5689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Чувствуете ли Вы себя желанным гостем в детском саду?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E5689" w:rsidTr="00054DED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E5689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054DED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B351DA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Имеете ли Вы право голоса в детском саду?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B351DA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B351DA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E1409D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Прислушивается администрация детского сада к мнению родителей?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E1409D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E1409D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3F08D7" w:rsidTr="0018441A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Если бы у Вас была возможность, то Вы бы предпочли перевести ребенка в другой детский сад?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02" w:rsidRPr="003F08D7" w:rsidTr="0018441A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02" w:rsidRPr="003F08D7" w:rsidTr="0018441A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02" w:rsidRPr="003F08D7" w:rsidTr="00D50117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Мои отношения с воспитателем группы носят неконфликтный характер?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02" w:rsidRPr="003F08D7" w:rsidTr="00D50117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02" w:rsidRPr="003F08D7" w:rsidTr="00D50117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02" w:rsidRPr="00865A02" w:rsidTr="00D203DA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Готовы ли Вы оплачивать дополнительные образовательные услуги (логопеда, психолога)?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D203DA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D203DA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280386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Посещаете ли Вы периодически сайт образовательного учреждения?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280386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280386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0070B6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На Ваш взгляд, состояние группы (интерьер, оборудование и т.п.) отвечает всем современным требованиям?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0070B6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0070B6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F57110" w:rsidTr="00AA5290">
        <w:tblPrEx>
          <w:tblLook w:val="04A0"/>
        </w:tblPrEx>
        <w:tc>
          <w:tcPr>
            <w:tcW w:w="10173" w:type="dxa"/>
            <w:gridSpan w:val="5"/>
          </w:tcPr>
          <w:p w:rsidR="008E5689" w:rsidRPr="00F57110" w:rsidRDefault="008E5689" w:rsidP="00EB1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Среднеарифметический балл:</w:t>
            </w:r>
          </w:p>
        </w:tc>
      </w:tr>
      <w:tr w:rsidR="008E5689" w:rsidRPr="00BA6C75" w:rsidTr="00AA5290">
        <w:tblPrEx>
          <w:tblLook w:val="04A0"/>
        </w:tblPrEx>
        <w:tc>
          <w:tcPr>
            <w:tcW w:w="10173" w:type="dxa"/>
            <w:gridSpan w:val="5"/>
          </w:tcPr>
          <w:p w:rsidR="008E5689" w:rsidRPr="00F5711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F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0 – 1,5 баллов – </w:t>
            </w:r>
            <w:r w:rsidRPr="00F5711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 качеством оказываемых образовательных услуг</w:t>
            </w:r>
          </w:p>
          <w:p w:rsidR="008E5689" w:rsidRPr="00F5711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F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1,5 – 3 баллов – </w:t>
            </w:r>
            <w:r w:rsidRPr="00F5711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 качеством оказываемых образовательных услуг</w:t>
            </w:r>
          </w:p>
          <w:p w:rsidR="008E5689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 w:rsidRPr="00F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3 – 5 баллов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 xml:space="preserve"> </w:t>
            </w:r>
            <w:r w:rsidRPr="00AE4672">
              <w:rPr>
                <w:rFonts w:ascii="Times New Roman,Bold" w:hAnsi="Times New Roman,Bold" w:cs="Times New Roman,Bold"/>
                <w:bCs/>
                <w:sz w:val="24"/>
                <w:szCs w:val="24"/>
                <w:lang w:val="ru-RU" w:bidi="ar-S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 качеством оказываемых образовательных услуг</w:t>
            </w:r>
          </w:p>
          <w:p w:rsidR="008E5689" w:rsidRPr="00F5711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3F08D7" w:rsidRPr="003F08D7" w:rsidRDefault="003F08D7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511FEC" w:rsidRPr="003F08D7" w:rsidRDefault="00511FEC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B85F91" w:rsidRPr="00B85F91" w:rsidRDefault="00B85F91" w:rsidP="00B85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16"/>
          <w:szCs w:val="16"/>
          <w:lang w:val="ru-RU" w:bidi="ar-SA"/>
        </w:rPr>
      </w:pPr>
    </w:p>
    <w:p w:rsidR="00E318C0" w:rsidRDefault="00E318C0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172F5B" w:rsidRDefault="00172F5B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172F5B" w:rsidRDefault="00172F5B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172F5B" w:rsidRDefault="00172F5B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172F5B" w:rsidRDefault="00172F5B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172F5B" w:rsidRDefault="00172F5B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172F5B" w:rsidRPr="00E318C0" w:rsidRDefault="00172F5B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1A5FE5" w:rsidRPr="00AA5290" w:rsidRDefault="00B07A5A" w:rsidP="005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AA5290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Система</w:t>
      </w:r>
      <w:r w:rsidR="001A5FE5" w:rsidRPr="00AA5290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стимулирования деятельности педагогичес</w:t>
      </w:r>
      <w:r w:rsidR="00172F5B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ких</w:t>
      </w:r>
      <w:r w:rsidR="001A5FE5" w:rsidRPr="00AA5290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</w:t>
      </w:r>
    </w:p>
    <w:p w:rsidR="00AA5290" w:rsidRDefault="00AA5290" w:rsidP="005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AA5290" w:rsidRDefault="00AA5290" w:rsidP="005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72F5B" w:rsidRPr="00172F5B" w:rsidRDefault="00172F5B" w:rsidP="005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sectPr w:rsidR="00172F5B" w:rsidRPr="00172F5B" w:rsidSect="000C3F31">
          <w:pgSz w:w="12240" w:h="15840"/>
          <w:pgMar w:top="426" w:right="850" w:bottom="426" w:left="170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(Приложени</w:t>
      </w:r>
      <w:r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1.</w:t>
      </w:r>
      <w:r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3)</w:t>
      </w:r>
    </w:p>
    <w:p w:rsidR="00172F5B" w:rsidRPr="003D0AA0" w:rsidRDefault="00172F5B" w:rsidP="00172F5B">
      <w:pPr>
        <w:pStyle w:val="Style4"/>
        <w:widowControl/>
        <w:tabs>
          <w:tab w:val="left" w:pos="10720"/>
        </w:tabs>
        <w:rPr>
          <w:bCs/>
        </w:rPr>
      </w:pPr>
      <w:r>
        <w:rPr>
          <w:rStyle w:val="FontStyle39"/>
        </w:rPr>
        <w:lastRenderedPageBreak/>
        <w:t xml:space="preserve">ФИО воспитателя:  </w:t>
      </w:r>
      <w:r>
        <w:rPr>
          <w:rStyle w:val="FontStyle39"/>
        </w:rPr>
        <w:tab/>
        <w:t>дата заполнения:</w:t>
      </w:r>
    </w:p>
    <w:tbl>
      <w:tblPr>
        <w:tblW w:w="137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"/>
        <w:gridCol w:w="2551"/>
        <w:gridCol w:w="5103"/>
        <w:gridCol w:w="1363"/>
        <w:gridCol w:w="990"/>
        <w:gridCol w:w="2042"/>
        <w:gridCol w:w="1393"/>
      </w:tblGrid>
      <w:tr w:rsidR="00172F5B" w:rsidRPr="004B4D22" w:rsidTr="00EB1F98">
        <w:trPr>
          <w:gridAfter w:val="2"/>
          <w:wAfter w:w="3435" w:type="dxa"/>
          <w:trHeight w:val="230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№</w:t>
            </w:r>
          </w:p>
          <w:p w:rsidR="00172F5B" w:rsidRPr="00F46BE6" w:rsidRDefault="00172F5B" w:rsidP="00EB1F98">
            <w:pPr>
              <w:pStyle w:val="Style8"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критерия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8"/>
              <w:spacing w:line="240" w:lineRule="auto"/>
              <w:rPr>
                <w:rStyle w:val="FontStyle37"/>
                <w:b w:val="0"/>
                <w:sz w:val="22"/>
                <w:szCs w:val="22"/>
              </w:rPr>
            </w:pPr>
            <w:r w:rsidRPr="004B4D22">
              <w:rPr>
                <w:rStyle w:val="FontStyle37"/>
                <w:sz w:val="22"/>
                <w:szCs w:val="22"/>
              </w:rPr>
              <w:t xml:space="preserve">Показатель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8"/>
              <w:spacing w:line="240" w:lineRule="auto"/>
              <w:rPr>
                <w:rStyle w:val="FontStyle37"/>
                <w:b w:val="0"/>
                <w:sz w:val="22"/>
                <w:szCs w:val="22"/>
              </w:rPr>
            </w:pPr>
            <w:r w:rsidRPr="004B4D22">
              <w:rPr>
                <w:rStyle w:val="FontStyle37"/>
                <w:sz w:val="22"/>
                <w:szCs w:val="22"/>
              </w:rPr>
              <w:t>Условия для установления баллов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11"/>
              <w:spacing w:line="240" w:lineRule="auto"/>
              <w:rPr>
                <w:rStyle w:val="FontStyle31"/>
                <w:b w:val="0"/>
                <w:sz w:val="22"/>
                <w:szCs w:val="22"/>
              </w:rPr>
            </w:pPr>
            <w:r w:rsidRPr="004B4D22">
              <w:rPr>
                <w:rStyle w:val="FontStyle31"/>
                <w:sz w:val="22"/>
                <w:szCs w:val="22"/>
              </w:rPr>
              <w:t>предельное количество баллов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3"/>
              <w:widowControl/>
              <w:spacing w:line="240" w:lineRule="auto"/>
              <w:rPr>
                <w:rStyle w:val="FontStyle38"/>
                <w:b w:val="0"/>
              </w:rPr>
            </w:pPr>
            <w:r w:rsidRPr="004B4D22">
              <w:rPr>
                <w:rStyle w:val="FontStyle38"/>
              </w:rPr>
              <w:t>Периодичность</w:t>
            </w:r>
          </w:p>
        </w:tc>
      </w:tr>
      <w:tr w:rsidR="00172F5B" w:rsidRPr="00BA6C75" w:rsidTr="00EB1F98">
        <w:trPr>
          <w:trHeight w:val="498"/>
        </w:trPr>
        <w:tc>
          <w:tcPr>
            <w:tcW w:w="3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11"/>
              <w:spacing w:line="240" w:lineRule="auto"/>
              <w:rPr>
                <w:rStyle w:val="FontStyle38"/>
                <w:b w:val="0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11"/>
              <w:widowControl/>
              <w:spacing w:line="240" w:lineRule="auto"/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11"/>
              <w:spacing w:line="240" w:lineRule="auto"/>
              <w:rPr>
                <w:rStyle w:val="FontStyle31"/>
                <w:b w:val="0"/>
                <w:sz w:val="22"/>
                <w:szCs w:val="22"/>
              </w:rPr>
            </w:pPr>
            <w:r w:rsidRPr="004B4D22">
              <w:rPr>
                <w:rStyle w:val="FontStyle31"/>
                <w:sz w:val="22"/>
                <w:szCs w:val="22"/>
              </w:rPr>
              <w:t>Отметка о выполнении каждого из критериев (при выставлении баллов за критерий более 0 приложить подтверждение с отметкой № критерия, дать письменные пояснения)</w:t>
            </w:r>
          </w:p>
        </w:tc>
      </w:tr>
      <w:tr w:rsidR="00172F5B" w:rsidRPr="00F46BE6" w:rsidTr="00EB1F98">
        <w:trPr>
          <w:trHeight w:val="409"/>
        </w:trPr>
        <w:tc>
          <w:tcPr>
            <w:tcW w:w="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11"/>
              <w:spacing w:line="240" w:lineRule="auto"/>
              <w:rPr>
                <w:rStyle w:val="FontStyle38"/>
                <w:b w:val="0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11"/>
              <w:widowControl/>
              <w:spacing w:line="240" w:lineRule="auto"/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11"/>
              <w:spacing w:line="240" w:lineRule="auto"/>
              <w:rPr>
                <w:rStyle w:val="FontStyle31"/>
                <w:b w:val="0"/>
                <w:sz w:val="22"/>
                <w:szCs w:val="22"/>
              </w:rPr>
            </w:pPr>
            <w:r w:rsidRPr="004B4D22">
              <w:rPr>
                <w:rStyle w:val="FontStyle31"/>
                <w:sz w:val="22"/>
                <w:szCs w:val="22"/>
              </w:rPr>
              <w:t>Работник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11"/>
              <w:spacing w:line="240" w:lineRule="auto"/>
              <w:rPr>
                <w:rStyle w:val="FontStyle31"/>
                <w:b w:val="0"/>
              </w:rPr>
            </w:pPr>
            <w:r w:rsidRPr="00F46BE6">
              <w:rPr>
                <w:rStyle w:val="FontStyle31"/>
              </w:rPr>
              <w:t>Муниципальная рабочая группа</w:t>
            </w:r>
          </w:p>
        </w:tc>
      </w:tr>
      <w:tr w:rsidR="00172F5B" w:rsidRPr="00F46BE6" w:rsidTr="00EB1F98">
        <w:trPr>
          <w:trHeight w:val="233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B4D22">
              <w:rPr>
                <w:rFonts w:eastAsia="Times New Roman"/>
                <w:color w:val="000000"/>
              </w:rPr>
              <w:t>Ведение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профессиональной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документации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t>Полнота и соответствие тематического планирования, рабочих программ</w:t>
            </w:r>
          </w:p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t>Нормативным требованиям, своевременность предоставления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30 баллов</w:t>
            </w:r>
          </w:p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1 раз в год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t>Ведение табеля посещаемости и другой документации. полнота и соответствие.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5 баллов</w:t>
            </w:r>
          </w:p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ежемесячно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B4D22">
              <w:rPr>
                <w:rFonts w:eastAsia="Times New Roman"/>
                <w:color w:val="000000"/>
              </w:rPr>
              <w:t>Обеспечение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занятости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детей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t>Проведение с детьми занятий, приобщение к труду, привитие им санитарно- гигиенических навыков.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5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6922D1" w:rsidRDefault="00172F5B" w:rsidP="00EB1F98">
            <w:pPr>
              <w:ind w:firstLine="284"/>
              <w:jc w:val="both"/>
              <w:rPr>
                <w:rFonts w:eastAsia="Times New Roman"/>
                <w:color w:val="000000"/>
                <w:lang w:val="ru-RU"/>
              </w:rPr>
            </w:pPr>
            <w:r w:rsidRPr="006922D1">
              <w:rPr>
                <w:rFonts w:eastAsia="Times New Roman"/>
                <w:color w:val="000000"/>
                <w:lang w:val="ru-RU"/>
              </w:rPr>
              <w:t>Организация работы по укреплению здоровья воспитанников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t>Ежедневное проведение закаливающих процедур, соблюдение температурного, светового режима.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5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B4D22">
              <w:rPr>
                <w:rFonts w:eastAsia="Times New Roman"/>
                <w:color w:val="000000"/>
              </w:rPr>
              <w:t>Участие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в </w:t>
            </w:r>
            <w:proofErr w:type="spellStart"/>
            <w:r w:rsidRPr="004B4D22">
              <w:rPr>
                <w:rFonts w:eastAsia="Times New Roman"/>
                <w:color w:val="000000"/>
              </w:rPr>
              <w:t>инновационной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деятельности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rFonts w:eastAsia="Calibri"/>
                <w:sz w:val="22"/>
                <w:szCs w:val="22"/>
              </w:rPr>
              <w:t xml:space="preserve">Разработка и внедрение авторских программ воспитания, проектов, грантов и </w:t>
            </w:r>
            <w:proofErr w:type="spellStart"/>
            <w:r w:rsidRPr="004B4D22">
              <w:rPr>
                <w:rFonts w:eastAsia="Calibri"/>
                <w:sz w:val="22"/>
                <w:szCs w:val="22"/>
              </w:rPr>
              <w:t>т.д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 xml:space="preserve"> До 10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На период реализации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  <w:highlight w:val="yellow"/>
              </w:rPr>
            </w:pPr>
            <w:proofErr w:type="spellStart"/>
            <w:r w:rsidRPr="004B4D22">
              <w:rPr>
                <w:rFonts w:eastAsia="Times New Roman"/>
                <w:color w:val="000000"/>
              </w:rPr>
              <w:t>Организация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здоровьесберегающей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воспитывающей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среды</w:t>
            </w:r>
            <w:proofErr w:type="spellEnd"/>
            <w:r w:rsidRPr="004B4D2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  <w:rPr>
                <w:highlight w:val="yellow"/>
              </w:rPr>
            </w:pPr>
            <w:r w:rsidRPr="004B4D22">
              <w:rPr>
                <w:sz w:val="22"/>
                <w:szCs w:val="22"/>
              </w:rPr>
              <w:t>Отсутствие травм, несчастных случаев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5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ежемесячно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rPr>
          <w:trHeight w:val="373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B4D22">
              <w:rPr>
                <w:rFonts w:eastAsia="Times New Roman"/>
                <w:color w:val="000000"/>
              </w:rPr>
              <w:t>Эффективность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работы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с </w:t>
            </w:r>
            <w:proofErr w:type="spellStart"/>
            <w:r w:rsidRPr="004B4D22">
              <w:rPr>
                <w:rFonts w:eastAsia="Times New Roman"/>
                <w:color w:val="000000"/>
              </w:rPr>
              <w:t>родителями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ind w:firstLine="244"/>
            </w:pPr>
            <w:r w:rsidRPr="004B4D22">
              <w:rPr>
                <w:rFonts w:eastAsia="Times New Roman"/>
                <w:sz w:val="22"/>
                <w:szCs w:val="22"/>
              </w:rPr>
              <w:t xml:space="preserve">Наличие обоснованных обращений родителей по поводу конфликтных ситуаций.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5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ежемесячно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rPr>
          <w:trHeight w:val="451"/>
        </w:trPr>
        <w:tc>
          <w:tcPr>
            <w:tcW w:w="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ind w:firstLine="244"/>
              <w:rPr>
                <w:rFonts w:eastAsia="Times New Roman"/>
              </w:rPr>
            </w:pPr>
            <w:r w:rsidRPr="004B4D22">
              <w:rPr>
                <w:rFonts w:eastAsia="Times New Roman"/>
                <w:sz w:val="22"/>
                <w:szCs w:val="22"/>
              </w:rPr>
              <w:t>Посещаемость детей.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  <w:r w:rsidRPr="004B4D22">
              <w:rPr>
                <w:sz w:val="22"/>
                <w:szCs w:val="22"/>
              </w:rPr>
              <w:t>До 10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rPr>
          <w:trHeight w:val="337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6922D1" w:rsidRDefault="00172F5B" w:rsidP="00EB1F98">
            <w:pPr>
              <w:ind w:firstLine="284"/>
              <w:jc w:val="both"/>
              <w:rPr>
                <w:rFonts w:eastAsia="Times New Roman"/>
                <w:color w:val="000000"/>
                <w:lang w:val="ru-RU"/>
              </w:rPr>
            </w:pPr>
            <w:r w:rsidRPr="006922D1">
              <w:rPr>
                <w:rFonts w:eastAsia="Times New Roman"/>
                <w:color w:val="000000"/>
                <w:lang w:val="ru-RU"/>
              </w:rPr>
              <w:t>Организация и проведение отчетных мероприятий, показывающих родителям результаты образовательного процесса, достижения детей.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</w:pPr>
            <w:r w:rsidRPr="004B4D22">
              <w:rPr>
                <w:sz w:val="22"/>
                <w:szCs w:val="22"/>
              </w:rPr>
              <w:t xml:space="preserve">Открытые мероприятия, праздники, соревнования и </w:t>
            </w:r>
            <w:proofErr w:type="spellStart"/>
            <w:r w:rsidRPr="004B4D22">
              <w:rPr>
                <w:sz w:val="22"/>
                <w:szCs w:val="22"/>
              </w:rPr>
              <w:t>т.д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10 балов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ежемесячно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rPr>
          <w:trHeight w:val="107"/>
        </w:trPr>
        <w:tc>
          <w:tcPr>
            <w:tcW w:w="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ind w:firstLine="244"/>
            </w:pPr>
            <w:proofErr w:type="spellStart"/>
            <w:r w:rsidRPr="004B4D22">
              <w:rPr>
                <w:sz w:val="22"/>
                <w:szCs w:val="22"/>
              </w:rPr>
              <w:t>Перекомплект</w:t>
            </w:r>
            <w:proofErr w:type="spellEnd"/>
            <w:r w:rsidRPr="004B4D22">
              <w:rPr>
                <w:sz w:val="22"/>
                <w:szCs w:val="22"/>
              </w:rPr>
              <w:t xml:space="preserve"> в группе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  <w:r w:rsidRPr="004B4D22">
              <w:rPr>
                <w:sz w:val="22"/>
                <w:szCs w:val="22"/>
              </w:rPr>
              <w:t>1 балл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rPr>
          <w:trHeight w:val="1226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B4D22">
              <w:rPr>
                <w:rFonts w:eastAsia="Times New Roman"/>
                <w:color w:val="000000"/>
              </w:rPr>
              <w:t>Достижение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воспитанников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ind w:firstLine="244"/>
              <w:jc w:val="both"/>
            </w:pPr>
            <w:r w:rsidRPr="004B4D22">
              <w:rPr>
                <w:sz w:val="22"/>
                <w:szCs w:val="22"/>
              </w:rPr>
              <w:t xml:space="preserve">Участие в муниципальных, краевых, всероссийских, международных смотрах- конкурсах, соревнованиях, олимпиадах и </w:t>
            </w:r>
            <w:proofErr w:type="spellStart"/>
            <w:r w:rsidRPr="004B4D22">
              <w:rPr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1 балл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По факту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ind w:firstLine="244"/>
            </w:pPr>
            <w:r w:rsidRPr="004B4D22">
              <w:rPr>
                <w:sz w:val="22"/>
                <w:szCs w:val="22"/>
              </w:rPr>
              <w:t>Наличие грамот дипломов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  <w:r w:rsidRPr="004B4D22">
              <w:rPr>
                <w:sz w:val="22"/>
                <w:szCs w:val="22"/>
              </w:rPr>
              <w:t>5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  <w:r w:rsidRPr="004B4D22">
              <w:rPr>
                <w:sz w:val="22"/>
                <w:szCs w:val="22"/>
              </w:rPr>
              <w:t>По факту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rPr>
          <w:trHeight w:val="1280"/>
        </w:trPr>
        <w:tc>
          <w:tcPr>
            <w:tcW w:w="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ind w:firstLine="244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B4D22">
              <w:rPr>
                <w:rFonts w:eastAsia="Times New Roman"/>
                <w:color w:val="000000"/>
              </w:rPr>
              <w:t>Осуществление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дополнительных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работ</w:t>
            </w:r>
            <w:proofErr w:type="spellEnd"/>
            <w:r w:rsidRPr="004B4D2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6922D1" w:rsidRDefault="00172F5B" w:rsidP="00EB1F98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22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Организации работы по заключению Коллективного договора и осуществлению контроля за его выполнением. </w:t>
            </w:r>
          </w:p>
          <w:p w:rsidR="00172F5B" w:rsidRPr="006922D1" w:rsidRDefault="00172F5B" w:rsidP="00EB1F98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22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Организация работы по охране труда, пожарной безопасности. </w:t>
            </w:r>
          </w:p>
          <w:p w:rsidR="00172F5B" w:rsidRPr="006922D1" w:rsidRDefault="00172F5B" w:rsidP="00EB1F98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22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Ведение сайта учреждения. </w:t>
            </w:r>
          </w:p>
          <w:p w:rsidR="00172F5B" w:rsidRPr="006922D1" w:rsidRDefault="00172F5B" w:rsidP="00EB1F98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22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Организации работы по воинскому учету. </w:t>
            </w:r>
          </w:p>
          <w:p w:rsidR="00172F5B" w:rsidRPr="006922D1" w:rsidRDefault="00172F5B" w:rsidP="00EB1F98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22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Участие в проведении ремонтных работ в учреждении.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10 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ежемесячно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6922D1" w:rsidRDefault="00172F5B" w:rsidP="00EB1F98">
            <w:pPr>
              <w:ind w:firstLine="284"/>
              <w:jc w:val="both"/>
              <w:rPr>
                <w:rFonts w:eastAsia="Times New Roman"/>
                <w:color w:val="000000"/>
                <w:lang w:val="ru-RU"/>
              </w:rPr>
            </w:pPr>
            <w:r w:rsidRPr="006922D1">
              <w:rPr>
                <w:rFonts w:eastAsia="Times New Roman"/>
                <w:color w:val="000000"/>
                <w:lang w:val="ru-RU"/>
              </w:rPr>
              <w:t xml:space="preserve">Эффективная реализация коррекционной направленности образовательного </w:t>
            </w:r>
            <w:r w:rsidRPr="006922D1">
              <w:rPr>
                <w:rFonts w:eastAsia="Times New Roman"/>
                <w:color w:val="000000"/>
                <w:lang w:val="ru-RU"/>
              </w:rPr>
              <w:lastRenderedPageBreak/>
              <w:t xml:space="preserve">процесса.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lastRenderedPageBreak/>
              <w:t>Достижение детьми более высоких показателей развития в сравнении с предыдущим периодом (диагностика).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10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По факту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rPr>
          <w:trHeight w:val="658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6922D1" w:rsidRDefault="00172F5B" w:rsidP="00EB1F98">
            <w:pPr>
              <w:ind w:firstLine="284"/>
              <w:jc w:val="both"/>
              <w:rPr>
                <w:rFonts w:eastAsia="Times New Roman"/>
                <w:color w:val="000000"/>
                <w:lang w:val="ru-RU"/>
              </w:rPr>
            </w:pPr>
            <w:r w:rsidRPr="006922D1">
              <w:rPr>
                <w:rFonts w:eastAsia="Times New Roman"/>
                <w:color w:val="000000"/>
                <w:lang w:val="ru-RU"/>
              </w:rPr>
              <w:t>Высокий уровень педагогического мастерства при организации воспитательного процесса.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</w:pPr>
            <w:r w:rsidRPr="004B4D22">
              <w:rPr>
                <w:sz w:val="22"/>
                <w:szCs w:val="22"/>
              </w:rPr>
              <w:t>Выстраивание воспитательного процесса и РППС в соответствии с программой воспитания, проведение занятий высокого качества.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5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ежемесячно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BA6C75" w:rsidTr="00EB1F98">
        <w:trPr>
          <w:trHeight w:val="249"/>
        </w:trPr>
        <w:tc>
          <w:tcPr>
            <w:tcW w:w="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ind w:firstLine="244"/>
            </w:pPr>
            <w:r w:rsidRPr="004B4D22">
              <w:rPr>
                <w:sz w:val="22"/>
                <w:szCs w:val="22"/>
              </w:rPr>
              <w:t xml:space="preserve">Участие в конкурсах профессионального мастерства, в деятельности профессиональных объединений ( педсоветы, МО и </w:t>
            </w:r>
            <w:proofErr w:type="spellStart"/>
            <w:r w:rsidRPr="004B4D22">
              <w:rPr>
                <w:sz w:val="22"/>
                <w:szCs w:val="22"/>
              </w:rPr>
              <w:t>т.д</w:t>
            </w:r>
            <w:proofErr w:type="spellEnd"/>
            <w:r w:rsidRPr="004B4D22">
              <w:rPr>
                <w:sz w:val="22"/>
                <w:szCs w:val="22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</w:p>
        </w:tc>
        <w:tc>
          <w:tcPr>
            <w:tcW w:w="2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12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  <w:rPr>
                <w:b/>
              </w:rPr>
            </w:pPr>
            <w:r w:rsidRPr="004B4D22">
              <w:rPr>
                <w:b/>
                <w:sz w:val="22"/>
                <w:szCs w:val="22"/>
              </w:rPr>
              <w:t>Инициатива, творчество применение в работе современных форм и методов организации труда.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13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6922D1" w:rsidRDefault="00172F5B" w:rsidP="00EB1F98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922D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Выполнение порученной работы, не выходящей в функциональные обязанности.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rPr>
                <w:rFonts w:eastAsia="Times New Roman"/>
              </w:rPr>
            </w:pPr>
            <w:r w:rsidRPr="004B4D22">
              <w:rPr>
                <w:rFonts w:eastAsia="Times New Roman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jc w:val="center"/>
              <w:rPr>
                <w:rFonts w:eastAsia="Times New Roman"/>
              </w:rPr>
            </w:pPr>
            <w:proofErr w:type="spellStart"/>
            <w:r w:rsidRPr="004B4D22">
              <w:rPr>
                <w:rFonts w:eastAsia="Times New Roman"/>
              </w:rPr>
              <w:t>По</w:t>
            </w:r>
            <w:proofErr w:type="spellEnd"/>
            <w:r w:rsidRPr="004B4D22">
              <w:rPr>
                <w:rFonts w:eastAsia="Times New Roman"/>
              </w:rPr>
              <w:t xml:space="preserve"> </w:t>
            </w:r>
            <w:proofErr w:type="spellStart"/>
            <w:r w:rsidRPr="004B4D22">
              <w:rPr>
                <w:rFonts w:eastAsia="Times New Roman"/>
              </w:rPr>
              <w:t>факту</w:t>
            </w:r>
            <w:proofErr w:type="spellEnd"/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14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rPr>
                <w:b/>
              </w:rPr>
            </w:pPr>
            <w:r w:rsidRPr="004B4D22">
              <w:rPr>
                <w:rFonts w:eastAsia="Times New Roman"/>
                <w:b/>
                <w:color w:val="000000"/>
                <w:sz w:val="22"/>
                <w:szCs w:val="22"/>
              </w:rPr>
              <w:t>Достижение высоких результатов за определенный период.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rPr>
                <w:highlight w:val="yellow"/>
              </w:rPr>
            </w:pPr>
            <w:r w:rsidRPr="004B4D22">
              <w:rPr>
                <w:sz w:val="22"/>
                <w:szCs w:val="22"/>
              </w:rPr>
              <w:t>До 30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1 раз в год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</w:t>
            </w:r>
            <w:r>
              <w:rPr>
                <w:rStyle w:val="FontStyle37"/>
                <w:sz w:val="20"/>
                <w:szCs w:val="20"/>
              </w:rPr>
              <w:t>5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rPr>
                <w:b/>
              </w:rPr>
            </w:pPr>
            <w:r w:rsidRPr="004B4D22">
              <w:rPr>
                <w:b/>
                <w:sz w:val="22"/>
                <w:szCs w:val="22"/>
              </w:rPr>
              <w:t>Участие в инновационной деятельности.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20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По факту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4D1ACE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>
              <w:rPr>
                <w:rStyle w:val="FontStyle37"/>
                <w:sz w:val="20"/>
                <w:szCs w:val="20"/>
              </w:rPr>
              <w:t>16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rPr>
                <w:b/>
              </w:rPr>
            </w:pPr>
            <w:r w:rsidRPr="004B4D22">
              <w:rPr>
                <w:b/>
                <w:sz w:val="22"/>
                <w:szCs w:val="22"/>
              </w:rPr>
              <w:t>Участие в соответствующем периоде в выполнении важных работ, мероприятий.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:rsidR="00172F5B" w:rsidRDefault="00172F5B" w:rsidP="00172F5B">
      <w:pPr>
        <w:pStyle w:val="Style7"/>
        <w:widowControl/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72F5B" w:rsidRDefault="00172F5B" w:rsidP="005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  <w:sectPr w:rsidR="00172F5B" w:rsidSect="00172F5B">
          <w:pgSz w:w="15840" w:h="12240" w:orient="landscape"/>
          <w:pgMar w:top="851" w:right="425" w:bottom="1701" w:left="425" w:header="720" w:footer="720" w:gutter="0"/>
          <w:cols w:space="720"/>
          <w:noEndnote/>
        </w:sect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lastRenderedPageBreak/>
        <w:t>(Приложени</w:t>
      </w:r>
      <w:r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1.</w:t>
      </w:r>
      <w:r w:rsidR="009D1710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)</w:t>
      </w: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172F5B" w:rsidRPr="008216FD" w:rsidRDefault="00172F5B" w:rsidP="00172F5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16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оценки деятельности педагогических работников </w:t>
      </w:r>
    </w:p>
    <w:tbl>
      <w:tblPr>
        <w:tblW w:w="11057" w:type="dxa"/>
        <w:tblInd w:w="-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9"/>
        <w:gridCol w:w="2464"/>
        <w:gridCol w:w="5954"/>
        <w:gridCol w:w="283"/>
        <w:gridCol w:w="284"/>
        <w:gridCol w:w="283"/>
      </w:tblGrid>
      <w:tr w:rsidR="00172F5B" w:rsidRPr="000F5C76" w:rsidTr="00EB1F98">
        <w:trPr>
          <w:trHeight w:val="135"/>
        </w:trPr>
        <w:tc>
          <w:tcPr>
            <w:tcW w:w="1789" w:type="dxa"/>
            <w:vMerge w:val="restart"/>
          </w:tcPr>
          <w:p w:rsidR="00172F5B" w:rsidRPr="00BA3F45" w:rsidRDefault="00172F5B" w:rsidP="00EB1F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2F5B" w:rsidRPr="000F5C76" w:rsidRDefault="00172F5B" w:rsidP="00EB1F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464" w:type="dxa"/>
            <w:vMerge w:val="restart"/>
          </w:tcPr>
          <w:p w:rsidR="00172F5B" w:rsidRDefault="00172F5B" w:rsidP="00EB1F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F5B" w:rsidRPr="000F5C76" w:rsidRDefault="00172F5B" w:rsidP="00EB1F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5954" w:type="dxa"/>
            <w:vMerge w:val="restart"/>
          </w:tcPr>
          <w:p w:rsidR="00172F5B" w:rsidRDefault="00172F5B" w:rsidP="00EB1F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F5B" w:rsidRPr="000F5C76" w:rsidRDefault="00172F5B" w:rsidP="00EB1F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850" w:type="dxa"/>
            <w:gridSpan w:val="3"/>
          </w:tcPr>
          <w:p w:rsidR="00172F5B" w:rsidRPr="000C3F31" w:rsidRDefault="00172F5B" w:rsidP="00EB1F98">
            <w:pPr>
              <w:rPr>
                <w:rFonts w:ascii="Times New Roman" w:hAnsi="Times New Roman" w:cs="Times New Roman"/>
              </w:rPr>
            </w:pPr>
            <w:proofErr w:type="spellStart"/>
            <w:r w:rsidRPr="000C3F31"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</w:tr>
      <w:tr w:rsidR="00172F5B" w:rsidRPr="000F5C76" w:rsidTr="00EB1F98">
        <w:trPr>
          <w:cantSplit/>
          <w:trHeight w:val="716"/>
        </w:trPr>
        <w:tc>
          <w:tcPr>
            <w:tcW w:w="1789" w:type="dxa"/>
            <w:vMerge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172F5B" w:rsidRPr="000C3F31" w:rsidRDefault="00172F5B" w:rsidP="00EB1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3F3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84" w:type="dxa"/>
            <w:textDirection w:val="btLr"/>
          </w:tcPr>
          <w:p w:rsidR="00172F5B" w:rsidRPr="000C3F31" w:rsidRDefault="00172F5B" w:rsidP="00EB1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3F31">
              <w:rPr>
                <w:rFonts w:ascii="Times New Roman" w:hAnsi="Times New Roman" w:cs="Times New Roman"/>
                <w:sz w:val="16"/>
                <w:szCs w:val="16"/>
              </w:rPr>
              <w:t>частично</w:t>
            </w:r>
            <w:proofErr w:type="spellEnd"/>
          </w:p>
        </w:tc>
        <w:tc>
          <w:tcPr>
            <w:tcW w:w="283" w:type="dxa"/>
            <w:textDirection w:val="btLr"/>
          </w:tcPr>
          <w:p w:rsidR="00172F5B" w:rsidRPr="000C3F31" w:rsidRDefault="00172F5B" w:rsidP="00EB1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3F3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proofErr w:type="spellEnd"/>
          </w:p>
        </w:tc>
      </w:tr>
      <w:tr w:rsidR="00172F5B" w:rsidRPr="000F5C76" w:rsidTr="00EB1F98">
        <w:trPr>
          <w:trHeight w:val="1085"/>
        </w:trPr>
        <w:tc>
          <w:tcPr>
            <w:tcW w:w="1789" w:type="dxa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Влияние </w:t>
            </w:r>
            <w:proofErr w:type="spellStart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пед</w:t>
            </w:r>
            <w:proofErr w:type="spellEnd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. деятельности воспитателя на развитие ОУ</w:t>
            </w:r>
          </w:p>
        </w:tc>
        <w:tc>
          <w:tcPr>
            <w:tcW w:w="2464" w:type="dxa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1.Вклад воспитателя в формирование позитивного имиджа ДОУ</w:t>
            </w:r>
          </w:p>
        </w:tc>
        <w:tc>
          <w:tcPr>
            <w:tcW w:w="5954" w:type="dxa"/>
          </w:tcPr>
          <w:p w:rsidR="00172F5B" w:rsidRPr="000F5C76" w:rsidRDefault="00172F5B" w:rsidP="00EB1F9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участие педагога в разработке и реализации проектов по продвижению </w:t>
            </w:r>
            <w:r w:rsidRPr="000F5C76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рынке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услуг</w:t>
            </w:r>
            <w:proofErr w:type="spellEnd"/>
          </w:p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  <w:tc>
          <w:tcPr>
            <w:tcW w:w="284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  <w:tc>
          <w:tcPr>
            <w:tcW w:w="283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</w:tr>
      <w:tr w:rsidR="00172F5B" w:rsidRPr="004D1ACE" w:rsidTr="00EB1F98">
        <w:trPr>
          <w:trHeight w:val="856"/>
        </w:trPr>
        <w:tc>
          <w:tcPr>
            <w:tcW w:w="1789" w:type="dxa"/>
            <w:vMerge w:val="restart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воспитателя</w:t>
            </w:r>
            <w:proofErr w:type="spellEnd"/>
          </w:p>
        </w:tc>
        <w:tc>
          <w:tcPr>
            <w:tcW w:w="2464" w:type="dxa"/>
            <w:vMerge w:val="restart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2.Профессиональная компетентность, соответствующая специфике дошкольного образования</w:t>
            </w:r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A3F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умение планировать, реализовывать и анализировать образовательную работу с детьми согласно требованиям ФГОС;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172F5B" w:rsidRPr="004D1ACE" w:rsidTr="00EB1F98">
        <w:trPr>
          <w:trHeight w:val="967"/>
        </w:trPr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A3F45">
              <w:rPr>
                <w:rFonts w:ascii="Times New Roman" w:eastAsia="HiddenHorzOCR" w:hAnsi="Times New Roman"/>
                <w:sz w:val="24"/>
                <w:szCs w:val="24"/>
                <w:lang w:val="ru-RU"/>
              </w:rPr>
              <w:t>- владение методами и средствами анализа психолого-педагогического мониторинга, позволяющего оценить результаты освоения детьми образовательных программ</w:t>
            </w:r>
            <w:r w:rsidRPr="00BA3F45">
              <w:rPr>
                <w:rFonts w:ascii="Times New Roman" w:eastAsia="HiddenHorzOCR" w:hAnsi="Times New Roman"/>
                <w:lang w:val="ru-RU"/>
              </w:rPr>
              <w:t>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172F5B" w:rsidRPr="004D1ACE" w:rsidTr="00EB1F98">
        <w:trPr>
          <w:trHeight w:val="840"/>
        </w:trPr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 w:val="restart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3.Методическая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proofErr w:type="spellEnd"/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творческий подход к организации занятия и совместной деятельности, в соответствие с современными требованиями (ФГОС, </w:t>
            </w:r>
            <w:proofErr w:type="spellStart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4D1ACE" w:rsidTr="00EB1F98">
        <w:trPr>
          <w:trHeight w:val="840"/>
        </w:trPr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создание и использование собственных интеллектуальных продуктов в образовательном процессе, разработка пособий;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4D1ACE" w:rsidTr="00EB1F98"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>4.ИКТ-компетентность</w:t>
            </w:r>
          </w:p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информационная открытость воспитателя (наличие регулярно обновляемого раздела на сайте детского сада, участие в обновлении официального сайта ДОУ);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4D1ACE" w:rsidTr="00EB1F98"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5.Психологическая,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  <w:proofErr w:type="spellEnd"/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-умение планировать и корректировать образовательные задачи с учетом индивидуальных и возрастных особенностей развития каждого ребенка и рекомендаций специалистов;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4D1ACE" w:rsidTr="00EB1F98">
        <w:trPr>
          <w:trHeight w:val="1050"/>
        </w:trPr>
        <w:tc>
          <w:tcPr>
            <w:tcW w:w="1789" w:type="dxa"/>
            <w:vMerge w:val="restart"/>
            <w:tcBorders>
              <w:bottom w:val="single" w:sz="4" w:space="0" w:color="auto"/>
            </w:tcBorders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6.  Результат, направленный на</w:t>
            </w:r>
            <w:r w:rsidRPr="00BA3F45">
              <w:rPr>
                <w:sz w:val="24"/>
                <w:szCs w:val="24"/>
                <w:lang w:val="ru-RU"/>
              </w:rPr>
              <w:t xml:space="preserve"> </w:t>
            </w: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интегративных качеств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положительная динамика в развитии интегративных качеств и уровня овладения необходимыми навыками дошкольников;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4D1ACE" w:rsidTr="00EB1F98">
        <w:trPr>
          <w:trHeight w:val="1175"/>
        </w:trPr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7. Организация </w:t>
            </w: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предметно-пространственной развивающей среды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предметно - пространственная развивающая среда соответствует требованиям (ФГОС), личный вклад педагога;</w:t>
            </w:r>
          </w:p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4D1ACE" w:rsidTr="00EB1F98">
        <w:tc>
          <w:tcPr>
            <w:tcW w:w="1789" w:type="dxa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Охрана и укрепление физического,  психического здоровья </w:t>
            </w:r>
          </w:p>
        </w:tc>
        <w:tc>
          <w:tcPr>
            <w:tcW w:w="2464" w:type="dxa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Снижение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заболеваемости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профилактика заболеваемости в осенне-зимний период, динамика индекса здоровья детей; </w:t>
            </w:r>
          </w:p>
          <w:p w:rsidR="00172F5B" w:rsidRPr="00BA3F45" w:rsidRDefault="00172F5B" w:rsidP="00EB1F98">
            <w:pPr>
              <w:pStyle w:val="a9"/>
              <w:rPr>
                <w:rFonts w:ascii="Times New Roman" w:eastAsia="HiddenHorzOCR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4D1ACE" w:rsidTr="00EB1F98">
        <w:tc>
          <w:tcPr>
            <w:tcW w:w="1789" w:type="dxa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9.Результаты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умение выстраивать партнерское взаимодействие с родителями для решения образовательных задач;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4D1ACE" w:rsidTr="00EB1F98">
        <w:trPr>
          <w:trHeight w:val="460"/>
        </w:trPr>
        <w:tc>
          <w:tcPr>
            <w:tcW w:w="1789" w:type="dxa"/>
            <w:vMerge w:val="restart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Самореализация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464" w:type="dxa"/>
            <w:vMerge w:val="restart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10.Профессиональные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участие в научных, научно-практических конференциях, семинарах, круглых столах</w:t>
            </w:r>
            <w:r w:rsidRPr="000F5C76">
              <w:rPr>
                <w:rFonts w:ascii="Times New Roman" w:hAnsi="Times New Roman"/>
                <w:sz w:val="24"/>
                <w:szCs w:val="24"/>
              </w:rPr>
              <w:t> </w:t>
            </w: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F5C76">
              <w:rPr>
                <w:rFonts w:ascii="Times New Roman" w:hAnsi="Times New Roman"/>
                <w:sz w:val="24"/>
                <w:szCs w:val="24"/>
              </w:rPr>
              <w:t> </w:t>
            </w: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т.д.;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0F5C76" w:rsidTr="00EB1F98">
        <w:trPr>
          <w:trHeight w:val="187"/>
        </w:trPr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  <w:tc>
          <w:tcPr>
            <w:tcW w:w="284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  <w:tc>
          <w:tcPr>
            <w:tcW w:w="283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</w:tr>
      <w:tr w:rsidR="00172F5B" w:rsidRPr="004D1ACE" w:rsidTr="00EB1F98">
        <w:trPr>
          <w:trHeight w:val="191"/>
        </w:trPr>
        <w:tc>
          <w:tcPr>
            <w:tcW w:w="1789" w:type="dxa"/>
            <w:vMerge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72F5B" w:rsidRPr="00BA3F45" w:rsidRDefault="00172F5B" w:rsidP="00EB1F98">
            <w:pPr>
              <w:pStyle w:val="a9"/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участие и победы в проф. конкурсах, грантах;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4D1ACE" w:rsidTr="00EB1F98">
        <w:trPr>
          <w:trHeight w:val="370"/>
        </w:trPr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 w:val="restart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>11.Самообразование</w:t>
            </w:r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A3F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разработка и реализация </w:t>
            </w: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собственных </w:t>
            </w:r>
            <w:proofErr w:type="spellStart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пед</w:t>
            </w:r>
            <w:proofErr w:type="spellEnd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. проектов;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172F5B" w:rsidRPr="004D1ACE" w:rsidTr="00EB1F98">
        <w:trPr>
          <w:trHeight w:val="370"/>
        </w:trPr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результативное обучение на курсах повышения квалификации;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172F5B" w:rsidRPr="004D1ACE" w:rsidTr="00EB1F98">
        <w:trPr>
          <w:trHeight w:val="370"/>
        </w:trPr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ind w:lef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активное участие в работе МО, семинаров, педсоветов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172F5B" w:rsidRPr="000F5C76" w:rsidTr="00EB1F98">
        <w:trPr>
          <w:trHeight w:val="285"/>
        </w:trPr>
        <w:tc>
          <w:tcPr>
            <w:tcW w:w="1789" w:type="dxa"/>
            <w:vMerge w:val="restart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464" w:type="dxa"/>
            <w:vMerge w:val="restart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12.Внешний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аудит</w:t>
            </w:r>
            <w:proofErr w:type="spellEnd"/>
          </w:p>
        </w:tc>
        <w:tc>
          <w:tcPr>
            <w:tcW w:w="5954" w:type="dxa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качеством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услуг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  <w:tc>
          <w:tcPr>
            <w:tcW w:w="284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  <w:tc>
          <w:tcPr>
            <w:tcW w:w="283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</w:tr>
      <w:tr w:rsidR="00172F5B" w:rsidRPr="004D1ACE" w:rsidTr="00EB1F98">
        <w:trPr>
          <w:trHeight w:val="420"/>
        </w:trPr>
        <w:tc>
          <w:tcPr>
            <w:tcW w:w="1789" w:type="dxa"/>
            <w:vMerge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высокая оценка педагога руководителями ДОУ по итогам контрольных мероприятий.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</w:tbl>
    <w:p w:rsidR="00172F5B" w:rsidRPr="00BA3F45" w:rsidRDefault="00172F5B" w:rsidP="00172F5B">
      <w:pPr>
        <w:rPr>
          <w:lang w:val="ru-RU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0"/>
          <w:szCs w:val="20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D10BD9" w:rsidRPr="001A5FE5" w:rsidRDefault="00D10BD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10BD9" w:rsidRPr="001A5FE5" w:rsidSect="00172F5B">
      <w:pgSz w:w="12240" w:h="15840"/>
      <w:pgMar w:top="425" w:right="851" w:bottom="425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77FB"/>
    <w:rsid w:val="0002421A"/>
    <w:rsid w:val="000321D6"/>
    <w:rsid w:val="0004061B"/>
    <w:rsid w:val="00065402"/>
    <w:rsid w:val="00082D6E"/>
    <w:rsid w:val="00094CF2"/>
    <w:rsid w:val="000B75CB"/>
    <w:rsid w:val="000C3F31"/>
    <w:rsid w:val="000D5381"/>
    <w:rsid w:val="000E671E"/>
    <w:rsid w:val="000F3751"/>
    <w:rsid w:val="00157A17"/>
    <w:rsid w:val="00162B2A"/>
    <w:rsid w:val="00172F5B"/>
    <w:rsid w:val="00187302"/>
    <w:rsid w:val="001A5FE5"/>
    <w:rsid w:val="001C51FE"/>
    <w:rsid w:val="001F617F"/>
    <w:rsid w:val="002178A9"/>
    <w:rsid w:val="00222742"/>
    <w:rsid w:val="002D1B3E"/>
    <w:rsid w:val="002D2D91"/>
    <w:rsid w:val="002D30E1"/>
    <w:rsid w:val="002F3266"/>
    <w:rsid w:val="003177FB"/>
    <w:rsid w:val="0034226A"/>
    <w:rsid w:val="003646B8"/>
    <w:rsid w:val="00364C97"/>
    <w:rsid w:val="0036605E"/>
    <w:rsid w:val="00390162"/>
    <w:rsid w:val="003A4984"/>
    <w:rsid w:val="003F08D7"/>
    <w:rsid w:val="003F28DB"/>
    <w:rsid w:val="003F2AD0"/>
    <w:rsid w:val="00411ED0"/>
    <w:rsid w:val="00422C01"/>
    <w:rsid w:val="0043610E"/>
    <w:rsid w:val="00455063"/>
    <w:rsid w:val="00472369"/>
    <w:rsid w:val="00474972"/>
    <w:rsid w:val="004B0099"/>
    <w:rsid w:val="004B1A4A"/>
    <w:rsid w:val="004D1ACE"/>
    <w:rsid w:val="004F089E"/>
    <w:rsid w:val="004F307A"/>
    <w:rsid w:val="00511FEC"/>
    <w:rsid w:val="005628E3"/>
    <w:rsid w:val="00586669"/>
    <w:rsid w:val="005A5997"/>
    <w:rsid w:val="005A6086"/>
    <w:rsid w:val="005B6C06"/>
    <w:rsid w:val="005C7975"/>
    <w:rsid w:val="005D5E61"/>
    <w:rsid w:val="005F66EB"/>
    <w:rsid w:val="005F6CA6"/>
    <w:rsid w:val="0062142E"/>
    <w:rsid w:val="00624F07"/>
    <w:rsid w:val="006709FE"/>
    <w:rsid w:val="00673373"/>
    <w:rsid w:val="00685A98"/>
    <w:rsid w:val="00692237"/>
    <w:rsid w:val="006922D1"/>
    <w:rsid w:val="006927D5"/>
    <w:rsid w:val="006A3DC5"/>
    <w:rsid w:val="006C372D"/>
    <w:rsid w:val="006D1676"/>
    <w:rsid w:val="00720A6D"/>
    <w:rsid w:val="00733880"/>
    <w:rsid w:val="0077125E"/>
    <w:rsid w:val="007C6ECA"/>
    <w:rsid w:val="007F7DD1"/>
    <w:rsid w:val="008216FD"/>
    <w:rsid w:val="00837424"/>
    <w:rsid w:val="00865A02"/>
    <w:rsid w:val="00876EA5"/>
    <w:rsid w:val="008B5019"/>
    <w:rsid w:val="008C48EB"/>
    <w:rsid w:val="008C7340"/>
    <w:rsid w:val="008D2E73"/>
    <w:rsid w:val="008D6233"/>
    <w:rsid w:val="008E5689"/>
    <w:rsid w:val="008F4EE0"/>
    <w:rsid w:val="00900B7B"/>
    <w:rsid w:val="00906140"/>
    <w:rsid w:val="00906E57"/>
    <w:rsid w:val="00911471"/>
    <w:rsid w:val="00934941"/>
    <w:rsid w:val="009413C5"/>
    <w:rsid w:val="00941F76"/>
    <w:rsid w:val="0094743E"/>
    <w:rsid w:val="0097349C"/>
    <w:rsid w:val="0098729A"/>
    <w:rsid w:val="009969B8"/>
    <w:rsid w:val="009B58B0"/>
    <w:rsid w:val="009D1710"/>
    <w:rsid w:val="009D5B98"/>
    <w:rsid w:val="009E6543"/>
    <w:rsid w:val="009F2D9C"/>
    <w:rsid w:val="00A0110C"/>
    <w:rsid w:val="00A06F87"/>
    <w:rsid w:val="00A473C9"/>
    <w:rsid w:val="00A64328"/>
    <w:rsid w:val="00A71E6F"/>
    <w:rsid w:val="00A91080"/>
    <w:rsid w:val="00AA5290"/>
    <w:rsid w:val="00AD1A3E"/>
    <w:rsid w:val="00AE4672"/>
    <w:rsid w:val="00B07A5A"/>
    <w:rsid w:val="00B15222"/>
    <w:rsid w:val="00B477C7"/>
    <w:rsid w:val="00B65BA7"/>
    <w:rsid w:val="00B66833"/>
    <w:rsid w:val="00B85F91"/>
    <w:rsid w:val="00BA3F45"/>
    <w:rsid w:val="00BA47B2"/>
    <w:rsid w:val="00BA6C75"/>
    <w:rsid w:val="00BA7E46"/>
    <w:rsid w:val="00BF5C83"/>
    <w:rsid w:val="00C1313B"/>
    <w:rsid w:val="00C21DBB"/>
    <w:rsid w:val="00C31E23"/>
    <w:rsid w:val="00C378B0"/>
    <w:rsid w:val="00C8342C"/>
    <w:rsid w:val="00CC0DBE"/>
    <w:rsid w:val="00CD35ED"/>
    <w:rsid w:val="00CE16D7"/>
    <w:rsid w:val="00CF618B"/>
    <w:rsid w:val="00CF7B4C"/>
    <w:rsid w:val="00D01734"/>
    <w:rsid w:val="00D10BD9"/>
    <w:rsid w:val="00D130D3"/>
    <w:rsid w:val="00D21A06"/>
    <w:rsid w:val="00D273EB"/>
    <w:rsid w:val="00DC3D62"/>
    <w:rsid w:val="00DD0139"/>
    <w:rsid w:val="00DE312B"/>
    <w:rsid w:val="00E00B60"/>
    <w:rsid w:val="00E318C0"/>
    <w:rsid w:val="00E4454E"/>
    <w:rsid w:val="00E743F3"/>
    <w:rsid w:val="00EA597D"/>
    <w:rsid w:val="00EB6E42"/>
    <w:rsid w:val="00F21BBF"/>
    <w:rsid w:val="00F27049"/>
    <w:rsid w:val="00F419F4"/>
    <w:rsid w:val="00F43EFC"/>
    <w:rsid w:val="00F52571"/>
    <w:rsid w:val="00F57110"/>
    <w:rsid w:val="00F67ACD"/>
    <w:rsid w:val="00F71598"/>
    <w:rsid w:val="00F74477"/>
    <w:rsid w:val="00F76792"/>
    <w:rsid w:val="00F864C9"/>
    <w:rsid w:val="00F86861"/>
    <w:rsid w:val="00FA4E79"/>
    <w:rsid w:val="00FC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F4"/>
  </w:style>
  <w:style w:type="paragraph" w:styleId="1">
    <w:name w:val="heading 1"/>
    <w:basedOn w:val="a"/>
    <w:next w:val="a"/>
    <w:link w:val="10"/>
    <w:uiPriority w:val="9"/>
    <w:qFormat/>
    <w:rsid w:val="00F419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9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9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9F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9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9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9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19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19F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419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419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419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419F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419F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19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419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19F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419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19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419F4"/>
    <w:rPr>
      <w:b/>
      <w:bCs/>
    </w:rPr>
  </w:style>
  <w:style w:type="character" w:styleId="a8">
    <w:name w:val="Emphasis"/>
    <w:uiPriority w:val="20"/>
    <w:qFormat/>
    <w:rsid w:val="00F419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qFormat/>
    <w:rsid w:val="00F419F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419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9F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19F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419F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419F4"/>
    <w:rPr>
      <w:b/>
      <w:bCs/>
      <w:i/>
      <w:iCs/>
    </w:rPr>
  </w:style>
  <w:style w:type="character" w:styleId="ad">
    <w:name w:val="Subtle Emphasis"/>
    <w:uiPriority w:val="19"/>
    <w:qFormat/>
    <w:rsid w:val="00F419F4"/>
    <w:rPr>
      <w:i/>
      <w:iCs/>
    </w:rPr>
  </w:style>
  <w:style w:type="character" w:styleId="ae">
    <w:name w:val="Intense Emphasis"/>
    <w:uiPriority w:val="21"/>
    <w:qFormat/>
    <w:rsid w:val="00F419F4"/>
    <w:rPr>
      <w:b/>
      <w:bCs/>
    </w:rPr>
  </w:style>
  <w:style w:type="character" w:styleId="af">
    <w:name w:val="Subtle Reference"/>
    <w:uiPriority w:val="31"/>
    <w:qFormat/>
    <w:rsid w:val="00F419F4"/>
    <w:rPr>
      <w:smallCaps/>
    </w:rPr>
  </w:style>
  <w:style w:type="character" w:styleId="af0">
    <w:name w:val="Intense Reference"/>
    <w:uiPriority w:val="32"/>
    <w:qFormat/>
    <w:rsid w:val="00F419F4"/>
    <w:rPr>
      <w:smallCaps/>
      <w:spacing w:val="5"/>
      <w:u w:val="single"/>
    </w:rPr>
  </w:style>
  <w:style w:type="character" w:styleId="af1">
    <w:name w:val="Book Title"/>
    <w:uiPriority w:val="33"/>
    <w:qFormat/>
    <w:rsid w:val="00F419F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419F4"/>
    <w:pPr>
      <w:outlineLvl w:val="9"/>
    </w:pPr>
  </w:style>
  <w:style w:type="table" w:styleId="af3">
    <w:name w:val="Table Grid"/>
    <w:basedOn w:val="a1"/>
    <w:rsid w:val="00D13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1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11471"/>
    <w:rPr>
      <w:rFonts w:ascii="Tahoma" w:hAnsi="Tahoma" w:cs="Tahoma"/>
      <w:sz w:val="16"/>
      <w:szCs w:val="16"/>
    </w:rPr>
  </w:style>
  <w:style w:type="paragraph" w:styleId="af6">
    <w:name w:val="Normal (Web)"/>
    <w:basedOn w:val="a"/>
    <w:unhideWhenUsed/>
    <w:rsid w:val="003F08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6922D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692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692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8">
    <w:name w:val="Style8"/>
    <w:basedOn w:val="a"/>
    <w:uiPriority w:val="99"/>
    <w:rsid w:val="006922D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6922D1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30">
    <w:name w:val="Font Style30"/>
    <w:basedOn w:val="a0"/>
    <w:uiPriority w:val="99"/>
    <w:rsid w:val="006922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1">
    <w:name w:val="Font Style31"/>
    <w:basedOn w:val="a0"/>
    <w:uiPriority w:val="99"/>
    <w:rsid w:val="006922D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7">
    <w:name w:val="Font Style37"/>
    <w:basedOn w:val="a0"/>
    <w:uiPriority w:val="99"/>
    <w:rsid w:val="006922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6922D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6922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18ACA-F28E-4A76-BBE2-A634024B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11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71</cp:revision>
  <cp:lastPrinted>2016-03-23T09:21:00Z</cp:lastPrinted>
  <dcterms:created xsi:type="dcterms:W3CDTF">2015-11-10T04:21:00Z</dcterms:created>
  <dcterms:modified xsi:type="dcterms:W3CDTF">2022-10-12T11:19:00Z</dcterms:modified>
</cp:coreProperties>
</file>